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1330" w14:textId="77777777" w:rsidR="0012724A" w:rsidRPr="00C5487F" w:rsidRDefault="0012724A" w:rsidP="0012724A">
      <w:pPr>
        <w:pStyle w:val="Heading3"/>
        <w:pBdr>
          <w:bottom w:val="single" w:sz="4" w:space="1" w:color="auto"/>
        </w:pBdr>
        <w:jc w:val="both"/>
        <w:rPr>
          <w:bCs/>
          <w:i/>
          <w:color w:val="0D0D0D"/>
        </w:rPr>
      </w:pPr>
      <w:r w:rsidRPr="00C5487F">
        <w:rPr>
          <w:color w:val="0D0D0D"/>
        </w:rPr>
        <w:t xml:space="preserve">Mẫu số 05.B. Báo cáo công tác bảo vệ môi trường của chủ cơ sở sản xuất, kinh doanh, dịch vụ </w:t>
      </w:r>
      <w:r w:rsidRPr="00C5487F">
        <w:rPr>
          <w:bCs/>
          <w:i/>
          <w:color w:val="0D0D0D"/>
        </w:rPr>
        <w:t>(áp dụng đối với cơ sở thuộc đối tượng phải đăng ký môi trường)</w:t>
      </w:r>
    </w:p>
    <w:tbl>
      <w:tblPr>
        <w:tblW w:w="9356" w:type="dxa"/>
        <w:tblInd w:w="-199" w:type="dxa"/>
        <w:tblLayout w:type="fixed"/>
        <w:tblCellMar>
          <w:left w:w="85" w:type="dxa"/>
          <w:right w:w="85" w:type="dxa"/>
        </w:tblCellMar>
        <w:tblLook w:val="0000" w:firstRow="0" w:lastRow="0" w:firstColumn="0" w:lastColumn="0" w:noHBand="0" w:noVBand="0"/>
      </w:tblPr>
      <w:tblGrid>
        <w:gridCol w:w="2978"/>
        <w:gridCol w:w="6378"/>
      </w:tblGrid>
      <w:tr w:rsidR="0012724A" w:rsidRPr="00C5487F" w14:paraId="34CE4743" w14:textId="77777777" w:rsidTr="000D7693">
        <w:trPr>
          <w:cantSplit/>
          <w:trHeight w:val="1264"/>
        </w:trPr>
        <w:tc>
          <w:tcPr>
            <w:tcW w:w="2978" w:type="dxa"/>
          </w:tcPr>
          <w:p w14:paraId="439A0BE7" w14:textId="77777777" w:rsidR="0012724A" w:rsidRPr="00C5487F" w:rsidRDefault="0012724A" w:rsidP="000D7693">
            <w:pPr>
              <w:spacing w:line="240" w:lineRule="auto"/>
              <w:jc w:val="center"/>
              <w:rPr>
                <w:noProof/>
                <w:color w:val="0D0D0D"/>
                <w:sz w:val="26"/>
                <w:szCs w:val="26"/>
                <w:lang w:val="sv-SE"/>
              </w:rPr>
            </w:pPr>
          </w:p>
          <w:p w14:paraId="07C7733D" w14:textId="77777777" w:rsidR="0012724A" w:rsidRPr="00C5487F" w:rsidRDefault="0012724A" w:rsidP="000D7693">
            <w:pPr>
              <w:spacing w:line="240" w:lineRule="auto"/>
              <w:jc w:val="center"/>
              <w:rPr>
                <w:color w:val="0D0D0D"/>
                <w:sz w:val="26"/>
                <w:szCs w:val="26"/>
                <w:lang w:val="sv-SE"/>
              </w:rPr>
            </w:pPr>
            <w:r w:rsidRPr="00C5487F">
              <w:rPr>
                <w:noProof/>
                <w:color w:val="0D0D0D"/>
                <w:sz w:val="26"/>
                <w:szCs w:val="26"/>
                <w:lang w:val="sv-SE"/>
              </w:rPr>
              <w:t>(1)</w:t>
            </w:r>
            <w:r w:rsidRPr="00C5487F">
              <w:rPr>
                <w:color w:val="0D0D0D"/>
                <w:sz w:val="26"/>
                <w:szCs w:val="26"/>
                <w:lang w:val="sv-SE"/>
              </w:rPr>
              <w:t xml:space="preserve"> </w:t>
            </w:r>
          </w:p>
          <w:p w14:paraId="099CA83B" w14:textId="77777777" w:rsidR="0012724A" w:rsidRPr="00C5487F" w:rsidRDefault="0012724A" w:rsidP="000D7693">
            <w:pPr>
              <w:spacing w:line="240" w:lineRule="auto"/>
              <w:jc w:val="center"/>
              <w:rPr>
                <w:bCs/>
                <w:color w:val="0D0D0D"/>
                <w:sz w:val="26"/>
                <w:szCs w:val="26"/>
                <w:lang w:val="sv-SE"/>
              </w:rPr>
            </w:pPr>
            <w:r w:rsidRPr="00C5487F">
              <w:rPr>
                <w:b/>
                <w:bCs/>
                <w:color w:val="0D0D0D"/>
                <w:sz w:val="26"/>
                <w:szCs w:val="26"/>
                <w:lang w:val="sv-SE"/>
              </w:rPr>
              <w:t>(2)</w:t>
            </w:r>
          </w:p>
          <w:p w14:paraId="59EE9455" w14:textId="77777777" w:rsidR="0012724A" w:rsidRPr="00C5487F" w:rsidRDefault="0012724A" w:rsidP="000D7693">
            <w:pPr>
              <w:spacing w:line="240" w:lineRule="auto"/>
              <w:jc w:val="center"/>
              <w:rPr>
                <w:b/>
                <w:bCs/>
                <w:color w:val="0D0D0D"/>
                <w:sz w:val="26"/>
                <w:szCs w:val="26"/>
                <w:vertAlign w:val="superscript"/>
                <w:lang w:val="sv-SE"/>
              </w:rPr>
            </w:pPr>
            <w:r w:rsidRPr="00C5487F">
              <w:rPr>
                <w:bCs/>
                <w:color w:val="0D0D0D"/>
                <w:sz w:val="26"/>
                <w:szCs w:val="26"/>
                <w:vertAlign w:val="superscript"/>
                <w:lang w:val="sv-SE"/>
              </w:rPr>
              <w:t>___________</w:t>
            </w:r>
          </w:p>
          <w:p w14:paraId="30BD63DC" w14:textId="77777777" w:rsidR="0012724A" w:rsidRPr="00C5487F" w:rsidRDefault="0012724A" w:rsidP="000D7693">
            <w:pPr>
              <w:pStyle w:val="Heading5"/>
              <w:spacing w:line="240" w:lineRule="auto"/>
              <w:rPr>
                <w:rFonts w:ascii="Times New Roman" w:hAnsi="Times New Roman"/>
                <w:b w:val="0"/>
                <w:bCs w:val="0"/>
                <w:i w:val="0"/>
                <w:iCs w:val="0"/>
                <w:color w:val="0D0D0D"/>
                <w:lang w:val="sv-SE"/>
              </w:rPr>
            </w:pPr>
            <w:r w:rsidRPr="00C5487F">
              <w:rPr>
                <w:rFonts w:ascii="Times New Roman" w:hAnsi="Times New Roman"/>
                <w:b w:val="0"/>
                <w:bCs w:val="0"/>
                <w:i w:val="0"/>
                <w:iCs w:val="0"/>
                <w:color w:val="0D0D0D"/>
                <w:lang w:val="en-US" w:eastAsia="en-US"/>
              </w:rPr>
              <w:t>Số:       / BC-(3)</w:t>
            </w:r>
          </w:p>
        </w:tc>
        <w:tc>
          <w:tcPr>
            <w:tcW w:w="6378" w:type="dxa"/>
          </w:tcPr>
          <w:p w14:paraId="6CACC6BC" w14:textId="77777777" w:rsidR="0012724A" w:rsidRPr="00C5487F" w:rsidRDefault="0012724A" w:rsidP="000D7693">
            <w:pPr>
              <w:spacing w:line="240" w:lineRule="auto"/>
              <w:jc w:val="center"/>
              <w:rPr>
                <w:b/>
                <w:bCs/>
                <w:color w:val="0D0D0D"/>
                <w:sz w:val="26"/>
                <w:szCs w:val="26"/>
              </w:rPr>
            </w:pPr>
          </w:p>
          <w:p w14:paraId="3B511601" w14:textId="77777777" w:rsidR="0012724A" w:rsidRPr="00C5487F" w:rsidRDefault="0012724A" w:rsidP="000D7693">
            <w:pPr>
              <w:spacing w:line="240" w:lineRule="auto"/>
              <w:jc w:val="center"/>
              <w:rPr>
                <w:b/>
                <w:bCs/>
                <w:color w:val="0D0D0D"/>
                <w:sz w:val="26"/>
                <w:szCs w:val="26"/>
              </w:rPr>
            </w:pPr>
            <w:r w:rsidRPr="00C5487F">
              <w:rPr>
                <w:b/>
                <w:bCs/>
                <w:color w:val="0D0D0D"/>
                <w:sz w:val="26"/>
                <w:szCs w:val="26"/>
              </w:rPr>
              <w:t>CỘNG HÒA XÃ HỘI CHỦ NGHĨA VIỆT NAM</w:t>
            </w:r>
          </w:p>
          <w:p w14:paraId="30C5FA02" w14:textId="77777777" w:rsidR="0012724A" w:rsidRPr="00C5487F" w:rsidRDefault="0012724A" w:rsidP="000D7693">
            <w:pPr>
              <w:spacing w:line="240" w:lineRule="auto"/>
              <w:jc w:val="center"/>
              <w:rPr>
                <w:b/>
                <w:bCs/>
                <w:color w:val="0D0D0D"/>
                <w:szCs w:val="26"/>
              </w:rPr>
            </w:pPr>
            <w:r w:rsidRPr="00C5487F">
              <w:rPr>
                <w:b/>
                <w:bCs/>
                <w:color w:val="0D0D0D"/>
                <w:szCs w:val="26"/>
              </w:rPr>
              <w:t>Độc lập - Tự do - Hạnh phúc</w:t>
            </w:r>
          </w:p>
          <w:p w14:paraId="3614E9CE" w14:textId="77777777" w:rsidR="0012724A" w:rsidRPr="00C5487F" w:rsidRDefault="0012724A" w:rsidP="000D7693">
            <w:pPr>
              <w:spacing w:line="240" w:lineRule="auto"/>
              <w:jc w:val="center"/>
              <w:rPr>
                <w:bCs/>
                <w:color w:val="0D0D0D"/>
                <w:szCs w:val="26"/>
                <w:vertAlign w:val="superscript"/>
              </w:rPr>
            </w:pPr>
            <w:r w:rsidRPr="00C5487F">
              <w:rPr>
                <w:bCs/>
                <w:color w:val="0D0D0D"/>
                <w:szCs w:val="26"/>
                <w:vertAlign w:val="superscript"/>
              </w:rPr>
              <w:t>________________________________________</w:t>
            </w:r>
          </w:p>
          <w:p w14:paraId="5B5A5DD3" w14:textId="77777777" w:rsidR="0012724A" w:rsidRPr="00C5487F" w:rsidRDefault="0012724A" w:rsidP="000D7693">
            <w:pPr>
              <w:spacing w:line="240" w:lineRule="auto"/>
              <w:jc w:val="center"/>
              <w:rPr>
                <w:b/>
                <w:bCs/>
                <w:color w:val="0D0D0D"/>
                <w:sz w:val="26"/>
                <w:szCs w:val="26"/>
              </w:rPr>
            </w:pPr>
            <w:r w:rsidRPr="00C5487F">
              <w:rPr>
                <w:i/>
                <w:iCs/>
                <w:color w:val="0D0D0D"/>
                <w:szCs w:val="26"/>
              </w:rPr>
              <w:t>(Địa danh), ngày …… tháng …… năm ……</w:t>
            </w:r>
          </w:p>
        </w:tc>
      </w:tr>
    </w:tbl>
    <w:p w14:paraId="6890A67C" w14:textId="77777777" w:rsidR="0012724A" w:rsidRPr="00C5487F" w:rsidRDefault="0012724A" w:rsidP="0012724A">
      <w:pPr>
        <w:spacing w:before="120" w:line="240" w:lineRule="auto"/>
        <w:jc w:val="center"/>
        <w:rPr>
          <w:rFonts w:eastAsia="Calibri"/>
          <w:b/>
          <w:bCs/>
          <w:color w:val="0D0D0D"/>
          <w:lang w:val="en-GB"/>
        </w:rPr>
      </w:pPr>
      <w:r w:rsidRPr="00C5487F">
        <w:rPr>
          <w:rFonts w:eastAsia="Calibri"/>
          <w:b/>
          <w:bCs/>
          <w:color w:val="0D0D0D"/>
          <w:lang w:val="en-GB"/>
        </w:rPr>
        <w:t xml:space="preserve">BÁO CÁO </w:t>
      </w:r>
    </w:p>
    <w:p w14:paraId="104FD863" w14:textId="77777777" w:rsidR="0012724A" w:rsidRPr="00C5487F" w:rsidRDefault="0012724A" w:rsidP="0012724A">
      <w:pPr>
        <w:spacing w:before="120" w:line="240" w:lineRule="auto"/>
        <w:jc w:val="center"/>
        <w:rPr>
          <w:rFonts w:eastAsia="Calibri"/>
          <w:color w:val="0D0D0D"/>
          <w:lang w:val="en-GB"/>
        </w:rPr>
      </w:pPr>
      <w:r w:rsidRPr="00C5487F">
        <w:rPr>
          <w:rFonts w:eastAsia="Calibri"/>
          <w:b/>
          <w:bCs/>
          <w:color w:val="0D0D0D"/>
          <w:lang w:val="en-GB"/>
        </w:rPr>
        <w:t>Công tác bảo vệ môi trường năm (4)</w:t>
      </w:r>
    </w:p>
    <w:p w14:paraId="622D12AC" w14:textId="4A5DED01" w:rsidR="0012724A" w:rsidRPr="00C5487F" w:rsidRDefault="0012724A" w:rsidP="0012724A">
      <w:pPr>
        <w:shd w:val="clear" w:color="auto" w:fill="FFFFFF"/>
        <w:spacing w:after="120" w:line="240" w:lineRule="auto"/>
        <w:ind w:firstLine="567"/>
        <w:jc w:val="both"/>
        <w:rPr>
          <w:rFonts w:eastAsia="Times New Roman"/>
          <w:b/>
          <w:color w:val="0D0D0D"/>
        </w:rPr>
      </w:pPr>
      <w:r w:rsidRPr="00C5487F">
        <w:rPr>
          <w:rFonts w:eastAsia="Times New Roman"/>
          <w:b/>
          <w:noProof/>
          <w:color w:val="0D0D0D"/>
        </w:rPr>
        <mc:AlternateContent>
          <mc:Choice Requires="wps">
            <w:drawing>
              <wp:anchor distT="0" distB="0" distL="114300" distR="114300" simplePos="0" relativeHeight="251659264" behindDoc="0" locked="0" layoutInCell="1" allowOverlap="1" wp14:anchorId="15292C31" wp14:editId="22770094">
                <wp:simplePos x="0" y="0"/>
                <wp:positionH relativeFrom="column">
                  <wp:posOffset>2102485</wp:posOffset>
                </wp:positionH>
                <wp:positionV relativeFrom="paragraph">
                  <wp:posOffset>54610</wp:posOffset>
                </wp:positionV>
                <wp:extent cx="1508125" cy="0"/>
                <wp:effectExtent l="1270" t="4445" r="508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9F5A9" id="_x0000_t32" coordsize="21600,21600" o:spt="32" o:oned="t" path="m,l21600,21600e" filled="f">
                <v:path arrowok="t" fillok="f" o:connecttype="none"/>
                <o:lock v:ext="edit" shapetype="t"/>
              </v:shapetype>
              <v:shape id="Straight Arrow Connector 1" o:spid="_x0000_s1026" type="#_x0000_t32" style="position:absolute;margin-left:165.55pt;margin-top:4.3pt;width:11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Et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"/>
            </w:pict>
          </mc:Fallback>
        </mc:AlternateContent>
      </w:r>
    </w:p>
    <w:p w14:paraId="76323FFA" w14:textId="77777777" w:rsidR="0012724A" w:rsidRPr="00C5487F" w:rsidRDefault="0012724A" w:rsidP="0012724A">
      <w:pPr>
        <w:spacing w:after="120" w:line="240" w:lineRule="auto"/>
        <w:ind w:firstLine="567"/>
        <w:jc w:val="both"/>
        <w:rPr>
          <w:b/>
          <w:bCs/>
          <w:color w:val="0D0D0D"/>
        </w:rPr>
      </w:pPr>
      <w:r w:rsidRPr="00C5487F">
        <w:rPr>
          <w:b/>
          <w:bCs/>
          <w:color w:val="0D0D0D"/>
        </w:rPr>
        <w:t xml:space="preserve">THÔNG TIN CHUNG </w:t>
      </w:r>
    </w:p>
    <w:p w14:paraId="00CD3E74" w14:textId="77777777" w:rsidR="0012724A" w:rsidRPr="00C5487F" w:rsidRDefault="0012724A" w:rsidP="0012724A">
      <w:pPr>
        <w:spacing w:after="120" w:line="240" w:lineRule="auto"/>
        <w:ind w:firstLine="567"/>
        <w:jc w:val="both"/>
        <w:rPr>
          <w:bCs/>
          <w:color w:val="0D0D0D"/>
        </w:rPr>
      </w:pPr>
      <w:r w:rsidRPr="00C5487F">
        <w:rPr>
          <w:bCs/>
          <w:color w:val="0D0D0D"/>
        </w:rPr>
        <w:t>- Tên dự án đầu tư,cơ sở sản xuất, kinh doanh, dịch vụ:</w:t>
      </w:r>
    </w:p>
    <w:p w14:paraId="5CE19984" w14:textId="77777777" w:rsidR="0012724A" w:rsidRPr="00C5487F" w:rsidRDefault="0012724A" w:rsidP="0012724A">
      <w:pPr>
        <w:spacing w:after="120" w:line="240" w:lineRule="auto"/>
        <w:ind w:firstLine="567"/>
        <w:jc w:val="both"/>
        <w:rPr>
          <w:bCs/>
          <w:color w:val="0D0D0D"/>
        </w:rPr>
      </w:pPr>
      <w:r w:rsidRPr="00C5487F">
        <w:rPr>
          <w:bCs/>
          <w:color w:val="0D0D0D"/>
        </w:rPr>
        <w:t>- Địa chỉ, số điện thoại:</w:t>
      </w:r>
    </w:p>
    <w:p w14:paraId="55CB51B1" w14:textId="77777777" w:rsidR="0012724A" w:rsidRPr="00C5487F" w:rsidRDefault="0012724A" w:rsidP="0012724A">
      <w:pPr>
        <w:spacing w:after="120" w:line="240" w:lineRule="auto"/>
        <w:ind w:firstLine="567"/>
        <w:jc w:val="both"/>
        <w:rPr>
          <w:bCs/>
          <w:color w:val="0D0D0D"/>
        </w:rPr>
      </w:pPr>
      <w:r w:rsidRPr="00C5487F">
        <w:rPr>
          <w:bCs/>
          <w:color w:val="0D0D0D"/>
        </w:rPr>
        <w:t>- Người đại diện:</w:t>
      </w:r>
    </w:p>
    <w:p w14:paraId="7409D873" w14:textId="77777777" w:rsidR="0012724A" w:rsidRPr="00C5487F" w:rsidRDefault="0012724A" w:rsidP="0012724A">
      <w:pPr>
        <w:spacing w:after="120" w:line="240" w:lineRule="auto"/>
        <w:ind w:firstLine="567"/>
        <w:jc w:val="both"/>
        <w:rPr>
          <w:bCs/>
          <w:color w:val="0D0D0D"/>
        </w:rPr>
      </w:pPr>
      <w:r w:rsidRPr="00C5487F">
        <w:rPr>
          <w:bCs/>
          <w:color w:val="0D0D0D"/>
        </w:rPr>
        <w:t>- Địa điểm thực hiện dự án đầu tư, cơ sở;</w:t>
      </w:r>
    </w:p>
    <w:p w14:paraId="38C1BC39" w14:textId="77777777" w:rsidR="0012724A" w:rsidRPr="00C5487F" w:rsidRDefault="0012724A" w:rsidP="0012724A">
      <w:pPr>
        <w:spacing w:after="120" w:line="240" w:lineRule="auto"/>
        <w:ind w:firstLine="567"/>
        <w:jc w:val="both"/>
        <w:rPr>
          <w:bCs/>
          <w:color w:val="0D0D0D"/>
        </w:rPr>
      </w:pPr>
      <w:r w:rsidRPr="00C5487F">
        <w:rPr>
          <w:bCs/>
          <w:color w:val="0D0D0D"/>
        </w:rPr>
        <w:t>- Loại hình sản xuất, kinh doanh, dịch vụ:…….; quy mô/công suất:…………Tần suất hoạt động (thường xuyên hoặc theo mùa vụ- ghi rõ thời gian nếu hoạt động theo mùa vụ)</w:t>
      </w:r>
    </w:p>
    <w:p w14:paraId="7B5EA7B4" w14:textId="77777777" w:rsidR="0012724A" w:rsidRPr="00C5487F" w:rsidRDefault="0012724A" w:rsidP="0012724A">
      <w:pPr>
        <w:spacing w:after="120" w:line="240" w:lineRule="auto"/>
        <w:ind w:firstLine="567"/>
        <w:jc w:val="both"/>
        <w:rPr>
          <w:bCs/>
          <w:color w:val="0D0D0D"/>
        </w:rPr>
      </w:pPr>
      <w:r w:rsidRPr="00C5487F">
        <w:rPr>
          <w:bCs/>
          <w:color w:val="0D0D0D"/>
        </w:rPr>
        <w:t>- Giấy chứng nhận đầu tư/đăng ký kinh doanh số:…….ngày……..của (1) hoặc các giấy tờ tương đương (nếu có). Mã số thuế …</w:t>
      </w:r>
    </w:p>
    <w:p w14:paraId="79548BCA" w14:textId="77777777" w:rsidR="0012724A" w:rsidRPr="00C5487F" w:rsidRDefault="0012724A" w:rsidP="0012724A">
      <w:pPr>
        <w:spacing w:after="120" w:line="240" w:lineRule="auto"/>
        <w:ind w:firstLine="567"/>
        <w:jc w:val="both"/>
        <w:rPr>
          <w:bCs/>
          <w:color w:val="0D0D0D"/>
        </w:rPr>
      </w:pPr>
      <w:r w:rsidRPr="00C5487F">
        <w:rPr>
          <w:bCs/>
          <w:color w:val="0D0D0D"/>
        </w:rPr>
        <w:t>- Số văn bản đăng ký môi trường:….   Ngày….tháng….  năm…..</w:t>
      </w:r>
    </w:p>
    <w:p w14:paraId="3B83B7B3" w14:textId="77777777" w:rsidR="0012724A" w:rsidRPr="00C5487F" w:rsidRDefault="0012724A" w:rsidP="0012724A">
      <w:pPr>
        <w:spacing w:after="120" w:line="240" w:lineRule="auto"/>
        <w:ind w:firstLine="567"/>
        <w:jc w:val="both"/>
        <w:rPr>
          <w:bCs/>
          <w:color w:val="0D0D0D"/>
        </w:rPr>
      </w:pPr>
      <w:r w:rsidRPr="00C5487F">
        <w:rPr>
          <w:bCs/>
          <w:color w:val="0D0D0D"/>
        </w:rPr>
        <w:t>- Khối lượng sản phẩm của năm báo cáo và năm gần nhất (kèm theo đơn vị đo): ……….</w:t>
      </w:r>
    </w:p>
    <w:p w14:paraId="472B167C" w14:textId="77777777" w:rsidR="0012724A" w:rsidRPr="00C5487F" w:rsidRDefault="0012724A" w:rsidP="0012724A">
      <w:pPr>
        <w:spacing w:after="120" w:line="240" w:lineRule="auto"/>
        <w:ind w:firstLine="567"/>
        <w:jc w:val="both"/>
        <w:rPr>
          <w:bCs/>
          <w:color w:val="0D0D0D"/>
        </w:rPr>
      </w:pPr>
      <w:r w:rsidRPr="00C5487F">
        <w:rPr>
          <w:bCs/>
          <w:color w:val="0D0D0D"/>
        </w:rPr>
        <w:t>- Nhiên liệu, điện, nước tiêu thụ của năm báo cáo và năm gần nhất (kèm theo đơn vị đo):</w:t>
      </w:r>
    </w:p>
    <w:p w14:paraId="5B0A5F53" w14:textId="77777777" w:rsidR="0012724A" w:rsidRPr="00C5487F" w:rsidRDefault="0012724A" w:rsidP="0012724A">
      <w:pPr>
        <w:spacing w:after="120" w:line="240" w:lineRule="auto"/>
        <w:ind w:firstLine="567"/>
        <w:jc w:val="both"/>
        <w:rPr>
          <w:b/>
          <w:bCs/>
          <w:color w:val="0D0D0D"/>
          <w:lang w:val="vi-VN"/>
        </w:rPr>
      </w:pPr>
      <w:r w:rsidRPr="00C5487F">
        <w:rPr>
          <w:b/>
          <w:bCs/>
          <w:color w:val="0D0D0D"/>
          <w:lang w:val="vi-VN"/>
        </w:rPr>
        <w:t xml:space="preserve">Kết quả hoạt động </w:t>
      </w:r>
      <w:r w:rsidRPr="00C5487F">
        <w:rPr>
          <w:b/>
          <w:bCs/>
          <w:color w:val="0D0D0D"/>
        </w:rPr>
        <w:t>b</w:t>
      </w:r>
      <w:r w:rsidRPr="00C5487F">
        <w:rPr>
          <w:b/>
          <w:bCs/>
          <w:color w:val="0D0D0D"/>
          <w:lang w:val="vi-VN"/>
        </w:rPr>
        <w:t>ảo vệ môi trường</w:t>
      </w:r>
    </w:p>
    <w:p w14:paraId="37F7C98C" w14:textId="77777777" w:rsidR="0012724A" w:rsidRPr="00C5487F" w:rsidRDefault="0012724A" w:rsidP="0012724A">
      <w:pPr>
        <w:spacing w:after="120" w:line="240" w:lineRule="auto"/>
        <w:ind w:firstLine="567"/>
        <w:jc w:val="both"/>
        <w:rPr>
          <w:b/>
          <w:bCs/>
          <w:color w:val="0D0D0D"/>
          <w:lang w:val="vi-VN"/>
        </w:rPr>
      </w:pPr>
      <w:r w:rsidRPr="00C5487F">
        <w:rPr>
          <w:b/>
          <w:bCs/>
          <w:color w:val="0D0D0D"/>
          <w:lang w:val="vi-VN"/>
        </w:rPr>
        <w:t>1. Xử lý nước thải</w:t>
      </w:r>
    </w:p>
    <w:p w14:paraId="37FBC3E5" w14:textId="77777777" w:rsidR="0012724A" w:rsidRPr="00C5487F" w:rsidRDefault="0012724A" w:rsidP="0012724A">
      <w:pPr>
        <w:spacing w:after="120" w:line="240" w:lineRule="auto"/>
        <w:ind w:firstLine="567"/>
        <w:jc w:val="both"/>
        <w:rPr>
          <w:bCs/>
          <w:color w:val="0D0D0D"/>
          <w:lang w:val="vi-VN"/>
        </w:rPr>
      </w:pPr>
      <w:r w:rsidRPr="00C5487F">
        <w:rPr>
          <w:bCs/>
          <w:color w:val="0D0D0D"/>
          <w:lang w:val="vi-VN"/>
        </w:rPr>
        <w:t>- Liệt kê các công trình xử lý nước thải, bao gồm cả các thay đổi so với kỳ báo cáo trước, nếu có;</w:t>
      </w:r>
    </w:p>
    <w:p w14:paraId="5096FF55" w14:textId="77777777" w:rsidR="0012724A" w:rsidRPr="00C5487F" w:rsidRDefault="0012724A" w:rsidP="0012724A">
      <w:pPr>
        <w:spacing w:after="120" w:line="240" w:lineRule="auto"/>
        <w:ind w:firstLine="567"/>
        <w:jc w:val="both"/>
        <w:rPr>
          <w:bCs/>
          <w:color w:val="0D0D0D"/>
        </w:rPr>
      </w:pPr>
      <w:r w:rsidRPr="00C5487F">
        <w:rPr>
          <w:bCs/>
          <w:color w:val="0D0D0D"/>
          <w:lang w:val="vi-VN"/>
        </w:rPr>
        <w:t xml:space="preserve">- Tổng lưu lượng nước thải </w:t>
      </w:r>
      <w:r w:rsidRPr="00C5487F">
        <w:rPr>
          <w:bCs/>
          <w:color w:val="0D0D0D"/>
        </w:rPr>
        <w:t xml:space="preserve">sinh hoạt </w:t>
      </w:r>
      <w:r w:rsidRPr="00C5487F">
        <w:rPr>
          <w:bCs/>
          <w:color w:val="0D0D0D"/>
          <w:lang w:val="vi-VN"/>
        </w:rPr>
        <w:t>phát sinh</w:t>
      </w:r>
      <w:r w:rsidRPr="00C5487F">
        <w:rPr>
          <w:bCs/>
          <w:color w:val="0D0D0D"/>
        </w:rPr>
        <w:t xml:space="preserve"> trong năm báo cáo và năm gần nhất (m</w:t>
      </w:r>
      <w:r w:rsidRPr="00C5487F">
        <w:rPr>
          <w:bCs/>
          <w:color w:val="0D0D0D"/>
          <w:vertAlign w:val="superscript"/>
        </w:rPr>
        <w:t>3</w:t>
      </w:r>
      <w:r w:rsidRPr="00C5487F">
        <w:rPr>
          <w:bCs/>
          <w:color w:val="0D0D0D"/>
        </w:rPr>
        <w:t>); Tổng lưu lượng theo thiết kế được phê duyệt trong báo cáo đánh giá tác động môi trường hoặc giấy phép môi trường;</w:t>
      </w:r>
    </w:p>
    <w:p w14:paraId="4BCE433C" w14:textId="77777777" w:rsidR="0012724A" w:rsidRPr="00C5487F" w:rsidRDefault="0012724A" w:rsidP="0012724A">
      <w:pPr>
        <w:spacing w:after="120" w:line="240" w:lineRule="auto"/>
        <w:ind w:firstLine="567"/>
        <w:jc w:val="both"/>
        <w:rPr>
          <w:bCs/>
          <w:color w:val="0D0D0D"/>
        </w:rPr>
      </w:pPr>
      <w:r w:rsidRPr="00C5487F">
        <w:rPr>
          <w:bCs/>
          <w:color w:val="0D0D0D"/>
        </w:rPr>
        <w:t>- Tổng lưu lượng nước thải công nghiệp phát sinh trong năm báo cáo và năm gần nhất (m</w:t>
      </w:r>
      <w:r w:rsidRPr="00C5487F">
        <w:rPr>
          <w:bCs/>
          <w:color w:val="0D0D0D"/>
          <w:vertAlign w:val="superscript"/>
        </w:rPr>
        <w:t>3</w:t>
      </w:r>
      <w:r w:rsidRPr="00C5487F">
        <w:rPr>
          <w:bCs/>
          <w:color w:val="0D0D0D"/>
        </w:rPr>
        <w:t>); Tổng lưu lượng theo thiết kế được phê duyệt trong báo cáo đánh giá tác động môi trường hoặc giấy phép môi trường;</w:t>
      </w:r>
    </w:p>
    <w:p w14:paraId="42F62917" w14:textId="77777777" w:rsidR="0012724A" w:rsidRPr="00C5487F" w:rsidRDefault="0012724A" w:rsidP="0012724A">
      <w:pPr>
        <w:spacing w:after="120" w:line="240" w:lineRule="auto"/>
        <w:ind w:firstLine="567"/>
        <w:jc w:val="both"/>
        <w:rPr>
          <w:bCs/>
          <w:color w:val="0D0D0D"/>
        </w:rPr>
      </w:pPr>
      <w:r w:rsidRPr="00C5487F">
        <w:rPr>
          <w:bCs/>
          <w:color w:val="0D0D0D"/>
        </w:rPr>
        <w:lastRenderedPageBreak/>
        <w:t>- Tổng lưu lượng nước làm mát trong năm báo cáo và năm gần nhất (m</w:t>
      </w:r>
      <w:r w:rsidRPr="00C5487F">
        <w:rPr>
          <w:bCs/>
          <w:color w:val="0D0D0D"/>
          <w:vertAlign w:val="superscript"/>
        </w:rPr>
        <w:t>3</w:t>
      </w:r>
      <w:r w:rsidRPr="00C5487F">
        <w:rPr>
          <w:bCs/>
          <w:color w:val="0D0D0D"/>
        </w:rPr>
        <w:t>) (nếu có); Tổng lưu lượng theo thiết kế được phê duyệt trong báo cáo đánh giá tác động môi trường hoặc giấy phép môi trường;</w:t>
      </w:r>
    </w:p>
    <w:p w14:paraId="78933E74" w14:textId="77777777" w:rsidR="0012724A" w:rsidRPr="00C5487F" w:rsidRDefault="0012724A" w:rsidP="0012724A">
      <w:pPr>
        <w:spacing w:after="120" w:line="240" w:lineRule="auto"/>
        <w:ind w:firstLine="567"/>
        <w:jc w:val="both"/>
        <w:rPr>
          <w:color w:val="0D0D0D"/>
          <w:lang w:val="vi-VN"/>
        </w:rPr>
      </w:pPr>
      <w:r w:rsidRPr="00C5487F">
        <w:rPr>
          <w:color w:val="0D0D0D"/>
        </w:rPr>
        <w:t>T</w:t>
      </w:r>
      <w:r w:rsidRPr="00C5487F">
        <w:rPr>
          <w:color w:val="0D0D0D"/>
          <w:lang w:val="vi-VN"/>
        </w:rPr>
        <w:t>ình hình đấu nối vào hệ thống xử lý nước thải của khu sản xuất, kinh doanh, dịch vụ tập trung, cụm công nghiệp  (đối với các cơ sở nằm trong khu sản xuất, kinh doanh, dịch vụ tập trung, cụm công nghiệp)</w:t>
      </w:r>
      <w:r w:rsidRPr="00C5487F">
        <w:rPr>
          <w:color w:val="0D0D0D"/>
        </w:rPr>
        <w:t>.</w:t>
      </w:r>
    </w:p>
    <w:p w14:paraId="43CFE5F2" w14:textId="77777777" w:rsidR="0012724A" w:rsidRPr="00C5487F" w:rsidRDefault="0012724A" w:rsidP="0012724A">
      <w:pPr>
        <w:spacing w:after="120" w:line="240" w:lineRule="auto"/>
        <w:ind w:firstLine="567"/>
        <w:jc w:val="both"/>
        <w:rPr>
          <w:b/>
          <w:bCs/>
          <w:color w:val="0D0D0D"/>
          <w:lang w:val="vi-VN"/>
        </w:rPr>
      </w:pPr>
      <w:r w:rsidRPr="00C5487F">
        <w:rPr>
          <w:b/>
          <w:bCs/>
          <w:color w:val="0D0D0D"/>
        </w:rPr>
        <w:t>2</w:t>
      </w:r>
      <w:r w:rsidRPr="00C5487F">
        <w:rPr>
          <w:b/>
          <w:bCs/>
          <w:color w:val="0D0D0D"/>
          <w:lang w:val="vi-VN"/>
        </w:rPr>
        <w:t xml:space="preserve">. Xử lý </w:t>
      </w:r>
      <w:r w:rsidRPr="00C5487F">
        <w:rPr>
          <w:b/>
          <w:bCs/>
          <w:color w:val="0D0D0D"/>
        </w:rPr>
        <w:t>khí</w:t>
      </w:r>
      <w:r w:rsidRPr="00C5487F">
        <w:rPr>
          <w:b/>
          <w:bCs/>
          <w:color w:val="0D0D0D"/>
          <w:lang w:val="vi-VN"/>
        </w:rPr>
        <w:t xml:space="preserve"> thải</w:t>
      </w:r>
    </w:p>
    <w:p w14:paraId="19B54DDB" w14:textId="77777777" w:rsidR="0012724A" w:rsidRPr="00C5487F" w:rsidRDefault="0012724A" w:rsidP="0012724A">
      <w:pPr>
        <w:spacing w:after="120" w:line="240" w:lineRule="auto"/>
        <w:ind w:firstLine="567"/>
        <w:jc w:val="both"/>
        <w:rPr>
          <w:bCs/>
          <w:color w:val="0D0D0D"/>
        </w:rPr>
      </w:pPr>
      <w:r w:rsidRPr="00C5487F">
        <w:rPr>
          <w:bCs/>
          <w:color w:val="0D0D0D"/>
        </w:rPr>
        <w:t>- Liệt kê các công trình xử lý khí thải, bao gồm cả các thay đổi so với kỳ báo cáo trước, nếu có;</w:t>
      </w:r>
    </w:p>
    <w:p w14:paraId="5B789556" w14:textId="77777777" w:rsidR="0012724A" w:rsidRPr="00C5487F" w:rsidRDefault="0012724A" w:rsidP="0012724A">
      <w:pPr>
        <w:spacing w:after="120" w:line="240" w:lineRule="auto"/>
        <w:ind w:firstLine="567"/>
        <w:jc w:val="both"/>
        <w:rPr>
          <w:b/>
          <w:bCs/>
          <w:color w:val="0D0D0D"/>
        </w:rPr>
      </w:pPr>
      <w:r w:rsidRPr="00C5487F">
        <w:rPr>
          <w:b/>
          <w:bCs/>
          <w:color w:val="0D0D0D"/>
        </w:rPr>
        <w:t>3. Về quản lý chất thải rắn thông thường</w:t>
      </w:r>
      <w:r w:rsidRPr="00C5487F">
        <w:rPr>
          <w:b/>
          <w:bCs/>
          <w:color w:val="0D0D0D"/>
          <w:lang w:val="vi-VN"/>
        </w:rPr>
        <w:t xml:space="preserve"> </w:t>
      </w:r>
    </w:p>
    <w:p w14:paraId="3C05E8B9" w14:textId="77777777" w:rsidR="0012724A" w:rsidRPr="00C5487F" w:rsidRDefault="0012724A" w:rsidP="0012724A">
      <w:pPr>
        <w:spacing w:after="120" w:line="240" w:lineRule="auto"/>
        <w:ind w:firstLine="567"/>
        <w:jc w:val="both"/>
        <w:rPr>
          <w:bCs/>
          <w:color w:val="0D0D0D"/>
          <w:lang w:val="vi-VN"/>
        </w:rPr>
      </w:pPr>
      <w:r w:rsidRPr="00C5487F">
        <w:rPr>
          <w:bCs/>
          <w:color w:val="0D0D0D"/>
          <w:lang w:val="vi-VN"/>
        </w:rPr>
        <w:t xml:space="preserve">Thống kê chất thải phát sinh (Trường hợp có nhiều hơn một cơ sở phát sinh </w:t>
      </w:r>
      <w:r w:rsidRPr="00C5487F">
        <w:rPr>
          <w:bCs/>
          <w:color w:val="0D0D0D"/>
        </w:rPr>
        <w:t>chất thải rắn thông thường</w:t>
      </w:r>
      <w:r w:rsidRPr="00C5487F">
        <w:rPr>
          <w:bCs/>
          <w:color w:val="0D0D0D"/>
          <w:lang w:val="vi-VN"/>
        </w:rPr>
        <w:t xml:space="preserve"> thì phân biệt rõ đối với từng cơ sở)</w:t>
      </w:r>
    </w:p>
    <w:p w14:paraId="49BDCAF0" w14:textId="77777777" w:rsidR="0012724A" w:rsidRPr="00C5487F" w:rsidRDefault="0012724A" w:rsidP="0012724A">
      <w:pPr>
        <w:spacing w:after="120" w:line="240" w:lineRule="auto"/>
        <w:ind w:firstLine="567"/>
        <w:jc w:val="both"/>
        <w:rPr>
          <w:bCs/>
          <w:color w:val="0D0D0D"/>
        </w:rPr>
      </w:pPr>
      <w:r w:rsidRPr="00C5487F">
        <w:rPr>
          <w:bCs/>
          <w:color w:val="0D0D0D"/>
        </w:rPr>
        <w:t>Thống kê CTRSH:</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128"/>
        <w:gridCol w:w="1274"/>
        <w:gridCol w:w="2835"/>
        <w:gridCol w:w="1417"/>
      </w:tblGrid>
      <w:tr w:rsidR="0012724A" w:rsidRPr="00C5487F" w14:paraId="56845904" w14:textId="77777777" w:rsidTr="000D7693">
        <w:trPr>
          <w:trHeight w:val="645"/>
        </w:trPr>
        <w:tc>
          <w:tcPr>
            <w:tcW w:w="709" w:type="dxa"/>
          </w:tcPr>
          <w:p w14:paraId="111F28D7"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TT</w:t>
            </w:r>
          </w:p>
        </w:tc>
        <w:tc>
          <w:tcPr>
            <w:tcW w:w="2128" w:type="dxa"/>
          </w:tcPr>
          <w:p w14:paraId="736E76CD"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CTRSH</w:t>
            </w:r>
          </w:p>
        </w:tc>
        <w:tc>
          <w:tcPr>
            <w:tcW w:w="1274" w:type="dxa"/>
          </w:tcPr>
          <w:p w14:paraId="6FD0873D"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Khối lượng (tấn)</w:t>
            </w:r>
          </w:p>
        </w:tc>
        <w:tc>
          <w:tcPr>
            <w:tcW w:w="2835" w:type="dxa"/>
          </w:tcPr>
          <w:p w14:paraId="2DE1173D"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Tổ chức, cá nhân tiếp</w:t>
            </w:r>
          </w:p>
          <w:p w14:paraId="2F453E2D"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nhận CTRSH</w:t>
            </w:r>
          </w:p>
        </w:tc>
        <w:tc>
          <w:tcPr>
            <w:tcW w:w="1417" w:type="dxa"/>
          </w:tcPr>
          <w:p w14:paraId="0E6F14F9"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Khối  lượng năm gần nhất (tấn)</w:t>
            </w:r>
          </w:p>
        </w:tc>
      </w:tr>
      <w:tr w:rsidR="0012724A" w:rsidRPr="00C5487F" w14:paraId="0AD661CE" w14:textId="77777777" w:rsidTr="000D7693">
        <w:trPr>
          <w:trHeight w:val="321"/>
        </w:trPr>
        <w:tc>
          <w:tcPr>
            <w:tcW w:w="709" w:type="dxa"/>
          </w:tcPr>
          <w:p w14:paraId="2E57D003"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2128" w:type="dxa"/>
          </w:tcPr>
          <w:p w14:paraId="79D3C998"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274" w:type="dxa"/>
          </w:tcPr>
          <w:p w14:paraId="4CE9C980"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2835" w:type="dxa"/>
          </w:tcPr>
          <w:p w14:paraId="3FE401F3"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417" w:type="dxa"/>
          </w:tcPr>
          <w:p w14:paraId="292BA7F0"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12724A" w:rsidRPr="00C5487F" w14:paraId="3CCF1EDF" w14:textId="77777777" w:rsidTr="000D7693">
        <w:trPr>
          <w:trHeight w:val="321"/>
        </w:trPr>
        <w:tc>
          <w:tcPr>
            <w:tcW w:w="709" w:type="dxa"/>
          </w:tcPr>
          <w:p w14:paraId="5D72D77A" w14:textId="77777777" w:rsidR="0012724A" w:rsidRPr="00C5487F" w:rsidRDefault="0012724A" w:rsidP="000D7693">
            <w:pPr>
              <w:spacing w:line="240" w:lineRule="auto"/>
              <w:rPr>
                <w:color w:val="0D0D0D"/>
                <w:sz w:val="20"/>
                <w:szCs w:val="20"/>
                <w:lang w:bidi="en-US"/>
              </w:rPr>
            </w:pPr>
            <w:r w:rsidRPr="00C5487F">
              <w:rPr>
                <w:color w:val="0D0D0D"/>
                <w:sz w:val="20"/>
                <w:szCs w:val="20"/>
                <w:lang w:bidi="en-US"/>
              </w:rPr>
              <w:t>1</w:t>
            </w:r>
          </w:p>
        </w:tc>
        <w:tc>
          <w:tcPr>
            <w:tcW w:w="2128" w:type="dxa"/>
          </w:tcPr>
          <w:p w14:paraId="19C153A4" w14:textId="77777777" w:rsidR="0012724A" w:rsidRPr="00C5487F" w:rsidRDefault="0012724A" w:rsidP="000D7693">
            <w:pPr>
              <w:spacing w:line="240" w:lineRule="auto"/>
              <w:rPr>
                <w:color w:val="0D0D0D"/>
                <w:sz w:val="20"/>
                <w:szCs w:val="20"/>
                <w:lang w:bidi="en-US"/>
              </w:rPr>
            </w:pPr>
          </w:p>
        </w:tc>
        <w:tc>
          <w:tcPr>
            <w:tcW w:w="1274" w:type="dxa"/>
          </w:tcPr>
          <w:p w14:paraId="28B278C5" w14:textId="77777777" w:rsidR="0012724A" w:rsidRPr="00C5487F" w:rsidRDefault="0012724A" w:rsidP="000D7693">
            <w:pPr>
              <w:spacing w:line="240" w:lineRule="auto"/>
              <w:rPr>
                <w:color w:val="0D0D0D"/>
                <w:sz w:val="20"/>
                <w:szCs w:val="20"/>
                <w:lang w:bidi="en-US"/>
              </w:rPr>
            </w:pPr>
          </w:p>
        </w:tc>
        <w:tc>
          <w:tcPr>
            <w:tcW w:w="2835" w:type="dxa"/>
          </w:tcPr>
          <w:p w14:paraId="61CFEE43" w14:textId="77777777" w:rsidR="0012724A" w:rsidRPr="00C5487F" w:rsidRDefault="0012724A" w:rsidP="000D7693">
            <w:pPr>
              <w:spacing w:line="240" w:lineRule="auto"/>
              <w:rPr>
                <w:color w:val="0D0D0D"/>
                <w:sz w:val="20"/>
                <w:szCs w:val="20"/>
                <w:lang w:bidi="en-US"/>
              </w:rPr>
            </w:pPr>
          </w:p>
        </w:tc>
        <w:tc>
          <w:tcPr>
            <w:tcW w:w="1417" w:type="dxa"/>
          </w:tcPr>
          <w:p w14:paraId="00F4723C" w14:textId="77777777" w:rsidR="0012724A" w:rsidRPr="00C5487F" w:rsidRDefault="0012724A" w:rsidP="000D7693">
            <w:pPr>
              <w:spacing w:line="240" w:lineRule="auto"/>
              <w:rPr>
                <w:color w:val="0D0D0D"/>
                <w:sz w:val="20"/>
                <w:szCs w:val="20"/>
                <w:lang w:bidi="en-US"/>
              </w:rPr>
            </w:pPr>
          </w:p>
        </w:tc>
      </w:tr>
      <w:tr w:rsidR="0012724A" w:rsidRPr="00C5487F" w14:paraId="6630F15B" w14:textId="77777777" w:rsidTr="000D7693">
        <w:trPr>
          <w:trHeight w:val="321"/>
        </w:trPr>
        <w:tc>
          <w:tcPr>
            <w:tcW w:w="709" w:type="dxa"/>
          </w:tcPr>
          <w:p w14:paraId="70E017E4" w14:textId="77777777" w:rsidR="0012724A" w:rsidRPr="00C5487F" w:rsidRDefault="0012724A" w:rsidP="000D7693">
            <w:pPr>
              <w:spacing w:line="240" w:lineRule="auto"/>
              <w:rPr>
                <w:color w:val="0D0D0D"/>
                <w:sz w:val="20"/>
                <w:szCs w:val="20"/>
                <w:lang w:bidi="en-US"/>
              </w:rPr>
            </w:pPr>
          </w:p>
        </w:tc>
        <w:tc>
          <w:tcPr>
            <w:tcW w:w="2128" w:type="dxa"/>
          </w:tcPr>
          <w:p w14:paraId="60018B0D" w14:textId="77777777" w:rsidR="0012724A" w:rsidRPr="00C5487F" w:rsidRDefault="0012724A" w:rsidP="000D7693">
            <w:pPr>
              <w:spacing w:line="240" w:lineRule="auto"/>
              <w:rPr>
                <w:color w:val="0D0D0D"/>
                <w:sz w:val="20"/>
                <w:szCs w:val="20"/>
                <w:lang w:bidi="en-US"/>
              </w:rPr>
            </w:pPr>
          </w:p>
        </w:tc>
        <w:tc>
          <w:tcPr>
            <w:tcW w:w="1274" w:type="dxa"/>
          </w:tcPr>
          <w:p w14:paraId="36404A10" w14:textId="77777777" w:rsidR="0012724A" w:rsidRPr="00C5487F" w:rsidRDefault="0012724A" w:rsidP="000D7693">
            <w:pPr>
              <w:spacing w:line="240" w:lineRule="auto"/>
              <w:rPr>
                <w:color w:val="0D0D0D"/>
                <w:sz w:val="20"/>
                <w:szCs w:val="20"/>
                <w:lang w:bidi="en-US"/>
              </w:rPr>
            </w:pPr>
          </w:p>
        </w:tc>
        <w:tc>
          <w:tcPr>
            <w:tcW w:w="2835" w:type="dxa"/>
          </w:tcPr>
          <w:p w14:paraId="5B662792" w14:textId="77777777" w:rsidR="0012724A" w:rsidRPr="00C5487F" w:rsidRDefault="0012724A" w:rsidP="000D7693">
            <w:pPr>
              <w:spacing w:line="240" w:lineRule="auto"/>
              <w:rPr>
                <w:color w:val="0D0D0D"/>
                <w:sz w:val="20"/>
                <w:szCs w:val="20"/>
                <w:lang w:bidi="en-US"/>
              </w:rPr>
            </w:pPr>
          </w:p>
        </w:tc>
        <w:tc>
          <w:tcPr>
            <w:tcW w:w="1417" w:type="dxa"/>
          </w:tcPr>
          <w:p w14:paraId="7908EB1F" w14:textId="77777777" w:rsidR="0012724A" w:rsidRPr="00C5487F" w:rsidRDefault="0012724A" w:rsidP="000D7693">
            <w:pPr>
              <w:spacing w:line="240" w:lineRule="auto"/>
              <w:rPr>
                <w:color w:val="0D0D0D"/>
                <w:sz w:val="20"/>
                <w:szCs w:val="20"/>
                <w:lang w:bidi="en-US"/>
              </w:rPr>
            </w:pPr>
          </w:p>
        </w:tc>
      </w:tr>
      <w:tr w:rsidR="0012724A" w:rsidRPr="00C5487F" w14:paraId="0CFD60E4" w14:textId="77777777" w:rsidTr="000D7693">
        <w:trPr>
          <w:trHeight w:val="321"/>
        </w:trPr>
        <w:tc>
          <w:tcPr>
            <w:tcW w:w="709" w:type="dxa"/>
          </w:tcPr>
          <w:p w14:paraId="7EA81BE0" w14:textId="77777777" w:rsidR="0012724A" w:rsidRPr="00C5487F" w:rsidRDefault="0012724A" w:rsidP="000D7693">
            <w:pPr>
              <w:spacing w:line="240" w:lineRule="auto"/>
              <w:rPr>
                <w:color w:val="0D0D0D"/>
                <w:sz w:val="20"/>
                <w:szCs w:val="20"/>
                <w:lang w:bidi="en-US"/>
              </w:rPr>
            </w:pPr>
          </w:p>
        </w:tc>
        <w:tc>
          <w:tcPr>
            <w:tcW w:w="2128" w:type="dxa"/>
          </w:tcPr>
          <w:p w14:paraId="12426F31" w14:textId="77777777" w:rsidR="0012724A" w:rsidRPr="00C5487F" w:rsidRDefault="0012724A" w:rsidP="000D7693">
            <w:pPr>
              <w:spacing w:line="240" w:lineRule="auto"/>
              <w:rPr>
                <w:color w:val="0D0D0D"/>
                <w:sz w:val="20"/>
                <w:szCs w:val="20"/>
                <w:lang w:bidi="en-US"/>
              </w:rPr>
            </w:pPr>
            <w:r w:rsidRPr="00C5487F">
              <w:rPr>
                <w:color w:val="0D0D0D"/>
                <w:sz w:val="20"/>
                <w:szCs w:val="20"/>
                <w:lang w:bidi="en-US"/>
              </w:rPr>
              <w:t>Tổng khối lượng</w:t>
            </w:r>
          </w:p>
        </w:tc>
        <w:tc>
          <w:tcPr>
            <w:tcW w:w="1274" w:type="dxa"/>
          </w:tcPr>
          <w:p w14:paraId="19B0665F" w14:textId="77777777" w:rsidR="0012724A" w:rsidRPr="00C5487F" w:rsidRDefault="0012724A" w:rsidP="000D7693">
            <w:pPr>
              <w:spacing w:line="240" w:lineRule="auto"/>
              <w:rPr>
                <w:color w:val="0D0D0D"/>
                <w:sz w:val="20"/>
                <w:szCs w:val="20"/>
                <w:lang w:bidi="en-US"/>
              </w:rPr>
            </w:pPr>
          </w:p>
        </w:tc>
        <w:tc>
          <w:tcPr>
            <w:tcW w:w="2835" w:type="dxa"/>
          </w:tcPr>
          <w:p w14:paraId="1F540D80" w14:textId="77777777" w:rsidR="0012724A" w:rsidRPr="00C5487F" w:rsidRDefault="0012724A" w:rsidP="000D7693">
            <w:pPr>
              <w:spacing w:line="240" w:lineRule="auto"/>
              <w:rPr>
                <w:color w:val="0D0D0D"/>
                <w:sz w:val="20"/>
                <w:szCs w:val="20"/>
                <w:lang w:bidi="en-US"/>
              </w:rPr>
            </w:pPr>
          </w:p>
        </w:tc>
        <w:tc>
          <w:tcPr>
            <w:tcW w:w="1417" w:type="dxa"/>
          </w:tcPr>
          <w:p w14:paraId="7696A9CF" w14:textId="77777777" w:rsidR="0012724A" w:rsidRPr="00C5487F" w:rsidRDefault="0012724A" w:rsidP="000D7693">
            <w:pPr>
              <w:spacing w:line="240" w:lineRule="auto"/>
              <w:rPr>
                <w:color w:val="0D0D0D"/>
                <w:sz w:val="20"/>
                <w:szCs w:val="20"/>
                <w:lang w:bidi="en-US"/>
              </w:rPr>
            </w:pPr>
          </w:p>
        </w:tc>
      </w:tr>
    </w:tbl>
    <w:p w14:paraId="6F7AB383" w14:textId="77777777" w:rsidR="0012724A" w:rsidRPr="00C5487F" w:rsidRDefault="0012724A" w:rsidP="0012724A">
      <w:pPr>
        <w:spacing w:before="120" w:after="120" w:line="240" w:lineRule="auto"/>
        <w:ind w:firstLine="567"/>
        <w:rPr>
          <w:bCs/>
          <w:color w:val="0D0D0D"/>
        </w:rPr>
      </w:pPr>
      <w:r w:rsidRPr="00C5487F">
        <w:rPr>
          <w:bCs/>
          <w:color w:val="0D0D0D"/>
        </w:rPr>
        <w:t>Thống kê CTRCNTT (bao gồm cả phát sinh thường xuyên và đột xuất):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1275"/>
        <w:gridCol w:w="2127"/>
        <w:gridCol w:w="1417"/>
      </w:tblGrid>
      <w:tr w:rsidR="0012724A" w:rsidRPr="00C5487F" w14:paraId="7E176A23" w14:textId="77777777" w:rsidTr="000D7693">
        <w:trPr>
          <w:trHeight w:val="642"/>
        </w:trPr>
        <w:tc>
          <w:tcPr>
            <w:tcW w:w="709" w:type="dxa"/>
          </w:tcPr>
          <w:p w14:paraId="51459AA1"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TT</w:t>
            </w:r>
          </w:p>
        </w:tc>
        <w:tc>
          <w:tcPr>
            <w:tcW w:w="2835" w:type="dxa"/>
          </w:tcPr>
          <w:p w14:paraId="7649FE02"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Nhóm CTRCNTT</w:t>
            </w:r>
          </w:p>
        </w:tc>
        <w:tc>
          <w:tcPr>
            <w:tcW w:w="1275" w:type="dxa"/>
          </w:tcPr>
          <w:p w14:paraId="0FA285AB"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2127" w:type="dxa"/>
          </w:tcPr>
          <w:p w14:paraId="68EEBD2C"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Tổ chức, cá nhân tiếp nhận CTRCNTT</w:t>
            </w:r>
          </w:p>
        </w:tc>
        <w:tc>
          <w:tcPr>
            <w:tcW w:w="1417" w:type="dxa"/>
          </w:tcPr>
          <w:p w14:paraId="29DC28D6"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Khối lượng năm gần nhất (kg)</w:t>
            </w:r>
          </w:p>
        </w:tc>
      </w:tr>
      <w:tr w:rsidR="0012724A" w:rsidRPr="00C5487F" w14:paraId="3E38CE56" w14:textId="77777777" w:rsidTr="000D7693">
        <w:trPr>
          <w:trHeight w:val="277"/>
        </w:trPr>
        <w:tc>
          <w:tcPr>
            <w:tcW w:w="709" w:type="dxa"/>
          </w:tcPr>
          <w:p w14:paraId="634FBD18"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2835" w:type="dxa"/>
          </w:tcPr>
          <w:p w14:paraId="05162FA4"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275" w:type="dxa"/>
          </w:tcPr>
          <w:p w14:paraId="3F2E6BF6"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2127" w:type="dxa"/>
          </w:tcPr>
          <w:p w14:paraId="72F09DD9"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417" w:type="dxa"/>
          </w:tcPr>
          <w:p w14:paraId="13E473BD"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12724A" w:rsidRPr="00C5487F" w14:paraId="0E868323" w14:textId="77777777" w:rsidTr="000D7693">
        <w:trPr>
          <w:trHeight w:val="640"/>
        </w:trPr>
        <w:tc>
          <w:tcPr>
            <w:tcW w:w="709" w:type="dxa"/>
          </w:tcPr>
          <w:p w14:paraId="24508752"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1</w:t>
            </w:r>
          </w:p>
        </w:tc>
        <w:tc>
          <w:tcPr>
            <w:tcW w:w="2835" w:type="dxa"/>
          </w:tcPr>
          <w:p w14:paraId="4064129B" w14:textId="77777777" w:rsidR="0012724A" w:rsidRPr="00C5487F" w:rsidRDefault="0012724A" w:rsidP="000D7693">
            <w:pPr>
              <w:spacing w:line="240" w:lineRule="auto"/>
              <w:rPr>
                <w:color w:val="0D0D0D"/>
                <w:sz w:val="20"/>
                <w:szCs w:val="20"/>
                <w:lang w:bidi="en-US"/>
              </w:rPr>
            </w:pPr>
            <w:r w:rsidRPr="00C5487F">
              <w:rPr>
                <w:color w:val="0D0D0D"/>
                <w:sz w:val="20"/>
                <w:szCs w:val="20"/>
                <w:lang w:bidi="en-US"/>
              </w:rPr>
              <w:t>Sử dụng trực tiếp làm nguyên liệu, nhiên liệu cho quá trình sản xuất (tại cơ sở)</w:t>
            </w:r>
          </w:p>
        </w:tc>
        <w:tc>
          <w:tcPr>
            <w:tcW w:w="1275" w:type="dxa"/>
          </w:tcPr>
          <w:p w14:paraId="5A2A9887" w14:textId="77777777" w:rsidR="0012724A" w:rsidRPr="00C5487F" w:rsidRDefault="0012724A" w:rsidP="000D7693">
            <w:pPr>
              <w:spacing w:line="240" w:lineRule="auto"/>
              <w:rPr>
                <w:color w:val="0D0D0D"/>
                <w:sz w:val="20"/>
                <w:szCs w:val="20"/>
                <w:lang w:bidi="en-US"/>
              </w:rPr>
            </w:pPr>
          </w:p>
        </w:tc>
        <w:tc>
          <w:tcPr>
            <w:tcW w:w="2127" w:type="dxa"/>
          </w:tcPr>
          <w:p w14:paraId="2F2A532D" w14:textId="77777777" w:rsidR="0012724A" w:rsidRPr="00C5487F" w:rsidRDefault="0012724A" w:rsidP="000D7693">
            <w:pPr>
              <w:spacing w:line="240" w:lineRule="auto"/>
              <w:rPr>
                <w:color w:val="0D0D0D"/>
                <w:sz w:val="20"/>
                <w:szCs w:val="20"/>
                <w:lang w:bidi="en-US"/>
              </w:rPr>
            </w:pPr>
          </w:p>
        </w:tc>
        <w:tc>
          <w:tcPr>
            <w:tcW w:w="1417" w:type="dxa"/>
          </w:tcPr>
          <w:p w14:paraId="05C5C0EA" w14:textId="77777777" w:rsidR="0012724A" w:rsidRPr="00C5487F" w:rsidRDefault="0012724A" w:rsidP="000D7693">
            <w:pPr>
              <w:spacing w:line="240" w:lineRule="auto"/>
              <w:rPr>
                <w:color w:val="0D0D0D"/>
                <w:sz w:val="20"/>
                <w:szCs w:val="20"/>
                <w:lang w:bidi="en-US"/>
              </w:rPr>
            </w:pPr>
          </w:p>
        </w:tc>
      </w:tr>
      <w:tr w:rsidR="0012724A" w:rsidRPr="00C5487F" w14:paraId="5F941572" w14:textId="77777777" w:rsidTr="000D7693">
        <w:trPr>
          <w:trHeight w:val="640"/>
        </w:trPr>
        <w:tc>
          <w:tcPr>
            <w:tcW w:w="709" w:type="dxa"/>
          </w:tcPr>
          <w:p w14:paraId="59619D0C"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2</w:t>
            </w:r>
          </w:p>
        </w:tc>
        <w:tc>
          <w:tcPr>
            <w:tcW w:w="2835" w:type="dxa"/>
          </w:tcPr>
          <w:p w14:paraId="10D2AC34" w14:textId="77777777" w:rsidR="0012724A" w:rsidRPr="00C5487F" w:rsidRDefault="0012724A" w:rsidP="000D7693">
            <w:pPr>
              <w:spacing w:line="240" w:lineRule="auto"/>
              <w:rPr>
                <w:color w:val="0D0D0D"/>
                <w:sz w:val="20"/>
                <w:szCs w:val="20"/>
                <w:lang w:bidi="en-US"/>
              </w:rPr>
            </w:pPr>
            <w:r w:rsidRPr="00C5487F">
              <w:rPr>
                <w:color w:val="0D0D0D"/>
                <w:sz w:val="20"/>
                <w:szCs w:val="20"/>
                <w:lang w:bidi="en-US"/>
              </w:rPr>
              <w:t>Tái sử dụng, tái chế để  làm nguyên liệu, nhiên liệu cho ngành sản xuất khác (chuyển giao cho tổ chức, cá nhân tiếp nhận CTRCNTT)</w:t>
            </w:r>
          </w:p>
        </w:tc>
        <w:tc>
          <w:tcPr>
            <w:tcW w:w="1275" w:type="dxa"/>
          </w:tcPr>
          <w:p w14:paraId="7D250E5E" w14:textId="77777777" w:rsidR="0012724A" w:rsidRPr="00C5487F" w:rsidRDefault="0012724A" w:rsidP="000D7693">
            <w:pPr>
              <w:spacing w:line="240" w:lineRule="auto"/>
              <w:rPr>
                <w:color w:val="0D0D0D"/>
                <w:sz w:val="20"/>
                <w:szCs w:val="20"/>
                <w:lang w:bidi="en-US"/>
              </w:rPr>
            </w:pPr>
          </w:p>
        </w:tc>
        <w:tc>
          <w:tcPr>
            <w:tcW w:w="2127" w:type="dxa"/>
          </w:tcPr>
          <w:p w14:paraId="11A5374B" w14:textId="77777777" w:rsidR="0012724A" w:rsidRPr="00C5487F" w:rsidRDefault="0012724A" w:rsidP="000D7693">
            <w:pPr>
              <w:spacing w:line="240" w:lineRule="auto"/>
              <w:rPr>
                <w:color w:val="0D0D0D"/>
                <w:sz w:val="20"/>
                <w:szCs w:val="20"/>
                <w:lang w:bidi="en-US"/>
              </w:rPr>
            </w:pPr>
          </w:p>
        </w:tc>
        <w:tc>
          <w:tcPr>
            <w:tcW w:w="1417" w:type="dxa"/>
          </w:tcPr>
          <w:p w14:paraId="0A46F790" w14:textId="77777777" w:rsidR="0012724A" w:rsidRPr="00C5487F" w:rsidRDefault="0012724A" w:rsidP="000D7693">
            <w:pPr>
              <w:spacing w:line="240" w:lineRule="auto"/>
              <w:rPr>
                <w:color w:val="0D0D0D"/>
                <w:sz w:val="20"/>
                <w:szCs w:val="20"/>
                <w:lang w:bidi="en-US"/>
              </w:rPr>
            </w:pPr>
          </w:p>
        </w:tc>
      </w:tr>
      <w:tr w:rsidR="0012724A" w:rsidRPr="00C5487F" w14:paraId="53F2BE52" w14:textId="77777777" w:rsidTr="000D7693">
        <w:trPr>
          <w:trHeight w:val="321"/>
        </w:trPr>
        <w:tc>
          <w:tcPr>
            <w:tcW w:w="709" w:type="dxa"/>
          </w:tcPr>
          <w:p w14:paraId="4F0790DA"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3</w:t>
            </w:r>
          </w:p>
        </w:tc>
        <w:tc>
          <w:tcPr>
            <w:tcW w:w="2835" w:type="dxa"/>
          </w:tcPr>
          <w:p w14:paraId="704CDE3F" w14:textId="77777777" w:rsidR="0012724A" w:rsidRPr="00C5487F" w:rsidRDefault="0012724A" w:rsidP="000D7693">
            <w:pPr>
              <w:spacing w:line="240" w:lineRule="auto"/>
              <w:rPr>
                <w:color w:val="0D0D0D"/>
                <w:sz w:val="20"/>
                <w:szCs w:val="20"/>
                <w:lang w:bidi="en-US"/>
              </w:rPr>
            </w:pPr>
            <w:r w:rsidRPr="00C5487F">
              <w:rPr>
                <w:color w:val="0D0D0D"/>
                <w:sz w:val="20"/>
                <w:szCs w:val="20"/>
                <w:lang w:bidi="en-US"/>
              </w:rPr>
              <w:t>Chất thải phải xử lý</w:t>
            </w:r>
          </w:p>
        </w:tc>
        <w:tc>
          <w:tcPr>
            <w:tcW w:w="1275" w:type="dxa"/>
          </w:tcPr>
          <w:p w14:paraId="4FF71C09" w14:textId="77777777" w:rsidR="0012724A" w:rsidRPr="00C5487F" w:rsidRDefault="0012724A" w:rsidP="000D7693">
            <w:pPr>
              <w:spacing w:line="240" w:lineRule="auto"/>
              <w:rPr>
                <w:color w:val="0D0D0D"/>
                <w:sz w:val="20"/>
                <w:szCs w:val="20"/>
                <w:lang w:bidi="en-US"/>
              </w:rPr>
            </w:pPr>
          </w:p>
        </w:tc>
        <w:tc>
          <w:tcPr>
            <w:tcW w:w="2127" w:type="dxa"/>
          </w:tcPr>
          <w:p w14:paraId="55FB5691" w14:textId="77777777" w:rsidR="0012724A" w:rsidRPr="00C5487F" w:rsidRDefault="0012724A" w:rsidP="000D7693">
            <w:pPr>
              <w:spacing w:line="240" w:lineRule="auto"/>
              <w:rPr>
                <w:color w:val="0D0D0D"/>
                <w:sz w:val="20"/>
                <w:szCs w:val="20"/>
                <w:lang w:bidi="en-US"/>
              </w:rPr>
            </w:pPr>
          </w:p>
        </w:tc>
        <w:tc>
          <w:tcPr>
            <w:tcW w:w="1417" w:type="dxa"/>
          </w:tcPr>
          <w:p w14:paraId="2634D597" w14:textId="77777777" w:rsidR="0012724A" w:rsidRPr="00C5487F" w:rsidRDefault="0012724A" w:rsidP="000D7693">
            <w:pPr>
              <w:spacing w:line="240" w:lineRule="auto"/>
              <w:rPr>
                <w:color w:val="0D0D0D"/>
                <w:sz w:val="20"/>
                <w:szCs w:val="20"/>
                <w:lang w:bidi="en-US"/>
              </w:rPr>
            </w:pPr>
          </w:p>
        </w:tc>
      </w:tr>
      <w:tr w:rsidR="0012724A" w:rsidRPr="00C5487F" w14:paraId="34BEE015" w14:textId="77777777" w:rsidTr="000D7693">
        <w:trPr>
          <w:trHeight w:val="321"/>
        </w:trPr>
        <w:tc>
          <w:tcPr>
            <w:tcW w:w="709" w:type="dxa"/>
          </w:tcPr>
          <w:p w14:paraId="227C4009" w14:textId="77777777" w:rsidR="0012724A" w:rsidRPr="00C5487F" w:rsidRDefault="0012724A" w:rsidP="000D7693">
            <w:pPr>
              <w:spacing w:line="240" w:lineRule="auto"/>
              <w:rPr>
                <w:color w:val="0D0D0D"/>
                <w:sz w:val="20"/>
                <w:szCs w:val="20"/>
                <w:lang w:bidi="en-US"/>
              </w:rPr>
            </w:pPr>
          </w:p>
        </w:tc>
        <w:tc>
          <w:tcPr>
            <w:tcW w:w="2835" w:type="dxa"/>
          </w:tcPr>
          <w:p w14:paraId="13B1507F" w14:textId="77777777" w:rsidR="0012724A" w:rsidRPr="00C5487F" w:rsidRDefault="0012724A" w:rsidP="000D7693">
            <w:pPr>
              <w:spacing w:line="240" w:lineRule="auto"/>
              <w:rPr>
                <w:color w:val="0D0D0D"/>
                <w:sz w:val="20"/>
                <w:szCs w:val="20"/>
                <w:lang w:bidi="en-US"/>
              </w:rPr>
            </w:pPr>
          </w:p>
        </w:tc>
        <w:tc>
          <w:tcPr>
            <w:tcW w:w="1275" w:type="dxa"/>
          </w:tcPr>
          <w:p w14:paraId="1469C698" w14:textId="77777777" w:rsidR="0012724A" w:rsidRPr="00C5487F" w:rsidRDefault="0012724A" w:rsidP="000D7693">
            <w:pPr>
              <w:spacing w:line="240" w:lineRule="auto"/>
              <w:rPr>
                <w:color w:val="0D0D0D"/>
                <w:sz w:val="20"/>
                <w:szCs w:val="20"/>
                <w:lang w:bidi="en-US"/>
              </w:rPr>
            </w:pPr>
          </w:p>
        </w:tc>
        <w:tc>
          <w:tcPr>
            <w:tcW w:w="2127" w:type="dxa"/>
          </w:tcPr>
          <w:p w14:paraId="38F4805F" w14:textId="77777777" w:rsidR="0012724A" w:rsidRPr="00C5487F" w:rsidRDefault="0012724A" w:rsidP="000D7693">
            <w:pPr>
              <w:spacing w:line="240" w:lineRule="auto"/>
              <w:rPr>
                <w:color w:val="0D0D0D"/>
                <w:sz w:val="20"/>
                <w:szCs w:val="20"/>
                <w:lang w:bidi="en-US"/>
              </w:rPr>
            </w:pPr>
          </w:p>
        </w:tc>
        <w:tc>
          <w:tcPr>
            <w:tcW w:w="1417" w:type="dxa"/>
          </w:tcPr>
          <w:p w14:paraId="16ED9D79" w14:textId="77777777" w:rsidR="0012724A" w:rsidRPr="00C5487F" w:rsidRDefault="0012724A" w:rsidP="000D7693">
            <w:pPr>
              <w:spacing w:line="240" w:lineRule="auto"/>
              <w:rPr>
                <w:color w:val="0D0D0D"/>
                <w:sz w:val="20"/>
                <w:szCs w:val="20"/>
                <w:lang w:bidi="en-US"/>
              </w:rPr>
            </w:pPr>
          </w:p>
        </w:tc>
      </w:tr>
    </w:tbl>
    <w:p w14:paraId="19A75727" w14:textId="77777777" w:rsidR="0012724A" w:rsidRPr="00C5487F" w:rsidRDefault="0012724A" w:rsidP="0012724A">
      <w:pPr>
        <w:spacing w:before="120" w:after="120" w:line="240" w:lineRule="auto"/>
        <w:ind w:firstLine="567"/>
        <w:jc w:val="both"/>
        <w:rPr>
          <w:bCs/>
          <w:color w:val="0D0D0D"/>
        </w:rPr>
      </w:pPr>
      <w:r w:rsidRPr="00C5487F">
        <w:rPr>
          <w:bCs/>
          <w:color w:val="0D0D0D"/>
        </w:rPr>
        <w:t>Đối với cơ sở sản xuất có sử dụng CTRCNTT để tái sử dụng, tái chế, làm nguyên liệu sản xuất: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1275"/>
        <w:gridCol w:w="2127"/>
        <w:gridCol w:w="1417"/>
      </w:tblGrid>
      <w:tr w:rsidR="0012724A" w:rsidRPr="00C5487F" w14:paraId="061589E6" w14:textId="77777777" w:rsidTr="000D7693">
        <w:trPr>
          <w:trHeight w:val="642"/>
        </w:trPr>
        <w:tc>
          <w:tcPr>
            <w:tcW w:w="709" w:type="dxa"/>
          </w:tcPr>
          <w:p w14:paraId="43C73E9F"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TT</w:t>
            </w:r>
          </w:p>
        </w:tc>
        <w:tc>
          <w:tcPr>
            <w:tcW w:w="2835" w:type="dxa"/>
          </w:tcPr>
          <w:p w14:paraId="4DBA303A"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Tổ chức, cá nhân chuyển giao CTRCNTT</w:t>
            </w:r>
          </w:p>
        </w:tc>
        <w:tc>
          <w:tcPr>
            <w:tcW w:w="1275" w:type="dxa"/>
          </w:tcPr>
          <w:p w14:paraId="7AD9126F"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Số lượng (kg)</w:t>
            </w:r>
          </w:p>
        </w:tc>
        <w:tc>
          <w:tcPr>
            <w:tcW w:w="2127" w:type="dxa"/>
          </w:tcPr>
          <w:p w14:paraId="74A525B5"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Chủng loại chất thải, phế liệu</w:t>
            </w:r>
          </w:p>
        </w:tc>
        <w:tc>
          <w:tcPr>
            <w:tcW w:w="1417" w:type="dxa"/>
          </w:tcPr>
          <w:p w14:paraId="7EA4747B"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Khối lượng năm gần nhất (kg)</w:t>
            </w:r>
          </w:p>
        </w:tc>
      </w:tr>
      <w:tr w:rsidR="0012724A" w:rsidRPr="00C5487F" w14:paraId="15E200CA" w14:textId="77777777" w:rsidTr="000D7693">
        <w:trPr>
          <w:trHeight w:val="311"/>
        </w:trPr>
        <w:tc>
          <w:tcPr>
            <w:tcW w:w="709" w:type="dxa"/>
          </w:tcPr>
          <w:p w14:paraId="0357EFBC"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2835" w:type="dxa"/>
          </w:tcPr>
          <w:p w14:paraId="5F94B518"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275" w:type="dxa"/>
          </w:tcPr>
          <w:p w14:paraId="66F44397"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2127" w:type="dxa"/>
          </w:tcPr>
          <w:p w14:paraId="43D1EAF2"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417" w:type="dxa"/>
          </w:tcPr>
          <w:p w14:paraId="672F1FC0"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12724A" w:rsidRPr="00C5487F" w14:paraId="251A573D" w14:textId="77777777" w:rsidTr="000D7693">
        <w:trPr>
          <w:trHeight w:val="640"/>
        </w:trPr>
        <w:tc>
          <w:tcPr>
            <w:tcW w:w="709" w:type="dxa"/>
          </w:tcPr>
          <w:p w14:paraId="1A44F869"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1</w:t>
            </w:r>
          </w:p>
        </w:tc>
        <w:tc>
          <w:tcPr>
            <w:tcW w:w="2835" w:type="dxa"/>
          </w:tcPr>
          <w:p w14:paraId="62FAA25E" w14:textId="77777777" w:rsidR="0012724A" w:rsidRPr="00C5487F" w:rsidRDefault="0012724A" w:rsidP="000D7693">
            <w:pPr>
              <w:spacing w:line="240" w:lineRule="auto"/>
              <w:rPr>
                <w:color w:val="0D0D0D"/>
                <w:sz w:val="20"/>
                <w:szCs w:val="20"/>
                <w:lang w:bidi="en-US"/>
              </w:rPr>
            </w:pPr>
          </w:p>
        </w:tc>
        <w:tc>
          <w:tcPr>
            <w:tcW w:w="1275" w:type="dxa"/>
          </w:tcPr>
          <w:p w14:paraId="4433E244" w14:textId="77777777" w:rsidR="0012724A" w:rsidRPr="00C5487F" w:rsidRDefault="0012724A" w:rsidP="000D7693">
            <w:pPr>
              <w:spacing w:line="240" w:lineRule="auto"/>
              <w:rPr>
                <w:color w:val="0D0D0D"/>
                <w:sz w:val="20"/>
                <w:szCs w:val="20"/>
                <w:lang w:bidi="en-US"/>
              </w:rPr>
            </w:pPr>
          </w:p>
        </w:tc>
        <w:tc>
          <w:tcPr>
            <w:tcW w:w="2127" w:type="dxa"/>
          </w:tcPr>
          <w:p w14:paraId="157C16AF" w14:textId="77777777" w:rsidR="0012724A" w:rsidRPr="00C5487F" w:rsidRDefault="0012724A" w:rsidP="000D7693">
            <w:pPr>
              <w:spacing w:line="240" w:lineRule="auto"/>
              <w:rPr>
                <w:color w:val="0D0D0D"/>
                <w:sz w:val="20"/>
                <w:szCs w:val="20"/>
                <w:lang w:bidi="en-US"/>
              </w:rPr>
            </w:pPr>
            <w:r w:rsidRPr="00C5487F">
              <w:rPr>
                <w:color w:val="0D0D0D"/>
                <w:sz w:val="20"/>
                <w:szCs w:val="20"/>
                <w:lang w:bidi="en-US"/>
              </w:rPr>
              <w:t>Hạt nix, tro bay, tro đáy, giấy, nhựa….</w:t>
            </w:r>
          </w:p>
        </w:tc>
        <w:tc>
          <w:tcPr>
            <w:tcW w:w="1417" w:type="dxa"/>
          </w:tcPr>
          <w:p w14:paraId="547EF218" w14:textId="77777777" w:rsidR="0012724A" w:rsidRPr="00C5487F" w:rsidRDefault="0012724A" w:rsidP="000D7693">
            <w:pPr>
              <w:spacing w:line="240" w:lineRule="auto"/>
              <w:rPr>
                <w:color w:val="0D0D0D"/>
                <w:sz w:val="20"/>
                <w:szCs w:val="20"/>
                <w:lang w:bidi="en-US"/>
              </w:rPr>
            </w:pPr>
          </w:p>
        </w:tc>
      </w:tr>
      <w:tr w:rsidR="0012724A" w:rsidRPr="00C5487F" w14:paraId="24BC97BA" w14:textId="77777777" w:rsidTr="000D7693">
        <w:trPr>
          <w:trHeight w:val="640"/>
        </w:trPr>
        <w:tc>
          <w:tcPr>
            <w:tcW w:w="709" w:type="dxa"/>
            <w:tcBorders>
              <w:top w:val="single" w:sz="4" w:space="0" w:color="000000"/>
              <w:left w:val="single" w:sz="4" w:space="0" w:color="000000"/>
              <w:bottom w:val="single" w:sz="4" w:space="0" w:color="000000"/>
              <w:right w:val="single" w:sz="4" w:space="0" w:color="000000"/>
            </w:tcBorders>
          </w:tcPr>
          <w:p w14:paraId="7E9194CD"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2</w:t>
            </w:r>
          </w:p>
        </w:tc>
        <w:tc>
          <w:tcPr>
            <w:tcW w:w="2835" w:type="dxa"/>
            <w:tcBorders>
              <w:top w:val="single" w:sz="4" w:space="0" w:color="000000"/>
              <w:left w:val="single" w:sz="4" w:space="0" w:color="000000"/>
              <w:bottom w:val="single" w:sz="4" w:space="0" w:color="000000"/>
              <w:right w:val="single" w:sz="4" w:space="0" w:color="000000"/>
            </w:tcBorders>
          </w:tcPr>
          <w:p w14:paraId="32066DEA" w14:textId="77777777" w:rsidR="0012724A" w:rsidRPr="00C5487F" w:rsidRDefault="0012724A" w:rsidP="000D7693">
            <w:pPr>
              <w:spacing w:line="240" w:lineRule="auto"/>
              <w:rPr>
                <w:color w:val="0D0D0D"/>
                <w:sz w:val="20"/>
                <w:szCs w:val="20"/>
                <w:lang w:bidi="en-US"/>
              </w:rPr>
            </w:pPr>
          </w:p>
        </w:tc>
        <w:tc>
          <w:tcPr>
            <w:tcW w:w="1275" w:type="dxa"/>
            <w:tcBorders>
              <w:top w:val="single" w:sz="4" w:space="0" w:color="000000"/>
              <w:left w:val="single" w:sz="4" w:space="0" w:color="000000"/>
              <w:bottom w:val="single" w:sz="4" w:space="0" w:color="000000"/>
              <w:right w:val="single" w:sz="4" w:space="0" w:color="000000"/>
            </w:tcBorders>
          </w:tcPr>
          <w:p w14:paraId="3BB38426" w14:textId="77777777" w:rsidR="0012724A" w:rsidRPr="00C5487F" w:rsidRDefault="0012724A" w:rsidP="000D7693">
            <w:pPr>
              <w:spacing w:line="240" w:lineRule="auto"/>
              <w:rPr>
                <w:color w:val="0D0D0D"/>
                <w:sz w:val="20"/>
                <w:szCs w:val="20"/>
                <w:lang w:bidi="en-US"/>
              </w:rPr>
            </w:pPr>
          </w:p>
        </w:tc>
        <w:tc>
          <w:tcPr>
            <w:tcW w:w="2127" w:type="dxa"/>
            <w:tcBorders>
              <w:top w:val="single" w:sz="4" w:space="0" w:color="000000"/>
              <w:left w:val="single" w:sz="4" w:space="0" w:color="000000"/>
              <w:bottom w:val="single" w:sz="4" w:space="0" w:color="000000"/>
              <w:right w:val="single" w:sz="4" w:space="0" w:color="000000"/>
            </w:tcBorders>
          </w:tcPr>
          <w:p w14:paraId="70E16CFC" w14:textId="77777777" w:rsidR="0012724A" w:rsidRPr="00C5487F" w:rsidRDefault="0012724A" w:rsidP="000D7693">
            <w:pPr>
              <w:spacing w:line="240" w:lineRule="auto"/>
              <w:rPr>
                <w:color w:val="0D0D0D"/>
                <w:sz w:val="20"/>
                <w:szCs w:val="20"/>
                <w:lang w:bidi="en-US"/>
              </w:rPr>
            </w:pPr>
          </w:p>
        </w:tc>
        <w:tc>
          <w:tcPr>
            <w:tcW w:w="1417" w:type="dxa"/>
            <w:tcBorders>
              <w:top w:val="single" w:sz="4" w:space="0" w:color="000000"/>
              <w:left w:val="single" w:sz="4" w:space="0" w:color="000000"/>
              <w:bottom w:val="single" w:sz="4" w:space="0" w:color="000000"/>
              <w:right w:val="single" w:sz="4" w:space="0" w:color="000000"/>
            </w:tcBorders>
          </w:tcPr>
          <w:p w14:paraId="131EEED2" w14:textId="77777777" w:rsidR="0012724A" w:rsidRPr="00C5487F" w:rsidRDefault="0012724A" w:rsidP="000D7693">
            <w:pPr>
              <w:spacing w:line="240" w:lineRule="auto"/>
              <w:rPr>
                <w:color w:val="0D0D0D"/>
                <w:sz w:val="20"/>
                <w:szCs w:val="20"/>
                <w:lang w:bidi="en-US"/>
              </w:rPr>
            </w:pPr>
          </w:p>
        </w:tc>
      </w:tr>
    </w:tbl>
    <w:p w14:paraId="72157F34" w14:textId="77777777" w:rsidR="0012724A" w:rsidRPr="00C5487F" w:rsidRDefault="0012724A" w:rsidP="0012724A">
      <w:pPr>
        <w:spacing w:before="120" w:after="120" w:line="240" w:lineRule="auto"/>
        <w:ind w:firstLine="567"/>
        <w:rPr>
          <w:bCs/>
          <w:color w:val="0D0D0D"/>
        </w:rPr>
      </w:pPr>
      <w:r w:rsidRPr="00C5487F">
        <w:rPr>
          <w:bCs/>
          <w:color w:val="0D0D0D"/>
        </w:rPr>
        <w:lastRenderedPageBreak/>
        <w:t>Thống kê chất thải rắn thông thường khác (nếu có):</w:t>
      </w:r>
    </w:p>
    <w:tbl>
      <w:tblPr>
        <w:tblW w:w="85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370"/>
        <w:gridCol w:w="1417"/>
        <w:gridCol w:w="1843"/>
        <w:gridCol w:w="1843"/>
        <w:gridCol w:w="1559"/>
      </w:tblGrid>
      <w:tr w:rsidR="0012724A" w:rsidRPr="00C5487F" w14:paraId="3213DAB0" w14:textId="77777777" w:rsidTr="000D7693">
        <w:trPr>
          <w:trHeight w:val="642"/>
        </w:trPr>
        <w:tc>
          <w:tcPr>
            <w:tcW w:w="473" w:type="dxa"/>
          </w:tcPr>
          <w:p w14:paraId="3DBDD66B"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TT</w:t>
            </w:r>
          </w:p>
        </w:tc>
        <w:tc>
          <w:tcPr>
            <w:tcW w:w="1370" w:type="dxa"/>
          </w:tcPr>
          <w:p w14:paraId="36D78955"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Nhóm CTRTT khác</w:t>
            </w:r>
          </w:p>
        </w:tc>
        <w:tc>
          <w:tcPr>
            <w:tcW w:w="1417" w:type="dxa"/>
          </w:tcPr>
          <w:p w14:paraId="05BC6025"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843" w:type="dxa"/>
          </w:tcPr>
          <w:p w14:paraId="26C10BE3"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Phương thức tự xử lý</w:t>
            </w:r>
          </w:p>
        </w:tc>
        <w:tc>
          <w:tcPr>
            <w:tcW w:w="1843" w:type="dxa"/>
          </w:tcPr>
          <w:p w14:paraId="56F1CFE4"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Tổ chức, cá nhân tiếp nhận CTRTT</w:t>
            </w:r>
          </w:p>
        </w:tc>
        <w:tc>
          <w:tcPr>
            <w:tcW w:w="1559" w:type="dxa"/>
          </w:tcPr>
          <w:p w14:paraId="15C14229" w14:textId="77777777" w:rsidR="0012724A" w:rsidRPr="00C5487F" w:rsidRDefault="0012724A" w:rsidP="000D7693">
            <w:pPr>
              <w:spacing w:line="240" w:lineRule="auto"/>
              <w:jc w:val="center"/>
              <w:rPr>
                <w:b/>
                <w:color w:val="0D0D0D"/>
                <w:sz w:val="20"/>
                <w:szCs w:val="20"/>
                <w:lang w:bidi="en-US"/>
              </w:rPr>
            </w:pPr>
            <w:r w:rsidRPr="00C5487F">
              <w:rPr>
                <w:b/>
                <w:color w:val="0D0D0D"/>
                <w:sz w:val="20"/>
                <w:szCs w:val="20"/>
                <w:lang w:bidi="en-US"/>
              </w:rPr>
              <w:t>Khối lượng năm gần nhất (kg)</w:t>
            </w:r>
          </w:p>
        </w:tc>
      </w:tr>
      <w:tr w:rsidR="0012724A" w:rsidRPr="00C5487F" w14:paraId="05C7BAAB" w14:textId="77777777" w:rsidTr="000D7693">
        <w:trPr>
          <w:trHeight w:val="360"/>
        </w:trPr>
        <w:tc>
          <w:tcPr>
            <w:tcW w:w="473" w:type="dxa"/>
          </w:tcPr>
          <w:p w14:paraId="3EB969D4"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370" w:type="dxa"/>
          </w:tcPr>
          <w:p w14:paraId="6A1DC653"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417" w:type="dxa"/>
          </w:tcPr>
          <w:p w14:paraId="134E55F7"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843" w:type="dxa"/>
          </w:tcPr>
          <w:p w14:paraId="3F44A937"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843" w:type="dxa"/>
          </w:tcPr>
          <w:p w14:paraId="481C7D92"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559" w:type="dxa"/>
          </w:tcPr>
          <w:p w14:paraId="080A14AC"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12724A" w:rsidRPr="00C5487F" w14:paraId="713FF3F7" w14:textId="77777777" w:rsidTr="000D7693">
        <w:trPr>
          <w:trHeight w:val="640"/>
        </w:trPr>
        <w:tc>
          <w:tcPr>
            <w:tcW w:w="473" w:type="dxa"/>
          </w:tcPr>
          <w:p w14:paraId="5A50DDBA"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1</w:t>
            </w:r>
          </w:p>
        </w:tc>
        <w:tc>
          <w:tcPr>
            <w:tcW w:w="1370" w:type="dxa"/>
          </w:tcPr>
          <w:p w14:paraId="6B571DD5" w14:textId="77777777" w:rsidR="0012724A" w:rsidRPr="00C5487F" w:rsidRDefault="0012724A" w:rsidP="000D7693">
            <w:pPr>
              <w:spacing w:line="240" w:lineRule="auto"/>
              <w:rPr>
                <w:color w:val="0D0D0D"/>
                <w:sz w:val="20"/>
                <w:szCs w:val="20"/>
                <w:lang w:bidi="en-US"/>
              </w:rPr>
            </w:pPr>
          </w:p>
        </w:tc>
        <w:tc>
          <w:tcPr>
            <w:tcW w:w="1417" w:type="dxa"/>
          </w:tcPr>
          <w:p w14:paraId="0820587D" w14:textId="77777777" w:rsidR="0012724A" w:rsidRPr="00C5487F" w:rsidRDefault="0012724A" w:rsidP="000D7693">
            <w:pPr>
              <w:spacing w:line="240" w:lineRule="auto"/>
              <w:rPr>
                <w:color w:val="0D0D0D"/>
                <w:sz w:val="20"/>
                <w:szCs w:val="20"/>
                <w:lang w:bidi="en-US"/>
              </w:rPr>
            </w:pPr>
          </w:p>
        </w:tc>
        <w:tc>
          <w:tcPr>
            <w:tcW w:w="1843" w:type="dxa"/>
          </w:tcPr>
          <w:p w14:paraId="5BEF5A4C" w14:textId="77777777" w:rsidR="0012724A" w:rsidRPr="00C5487F" w:rsidRDefault="0012724A" w:rsidP="000D7693">
            <w:pPr>
              <w:spacing w:line="240" w:lineRule="auto"/>
              <w:rPr>
                <w:color w:val="0D0D0D"/>
                <w:sz w:val="20"/>
                <w:szCs w:val="20"/>
                <w:lang w:bidi="en-US"/>
              </w:rPr>
            </w:pPr>
          </w:p>
        </w:tc>
        <w:tc>
          <w:tcPr>
            <w:tcW w:w="1843" w:type="dxa"/>
          </w:tcPr>
          <w:p w14:paraId="0867F9DE" w14:textId="77777777" w:rsidR="0012724A" w:rsidRPr="00C5487F" w:rsidRDefault="0012724A" w:rsidP="000D7693">
            <w:pPr>
              <w:spacing w:line="240" w:lineRule="auto"/>
              <w:rPr>
                <w:color w:val="0D0D0D"/>
                <w:sz w:val="20"/>
                <w:szCs w:val="20"/>
                <w:lang w:bidi="en-US"/>
              </w:rPr>
            </w:pPr>
          </w:p>
        </w:tc>
        <w:tc>
          <w:tcPr>
            <w:tcW w:w="1559" w:type="dxa"/>
          </w:tcPr>
          <w:p w14:paraId="17E96E7A" w14:textId="77777777" w:rsidR="0012724A" w:rsidRPr="00C5487F" w:rsidRDefault="0012724A" w:rsidP="000D7693">
            <w:pPr>
              <w:spacing w:line="240" w:lineRule="auto"/>
              <w:rPr>
                <w:color w:val="0D0D0D"/>
                <w:sz w:val="20"/>
                <w:szCs w:val="20"/>
                <w:lang w:bidi="en-US"/>
              </w:rPr>
            </w:pPr>
          </w:p>
        </w:tc>
      </w:tr>
      <w:tr w:rsidR="0012724A" w:rsidRPr="00C5487F" w14:paraId="3AF9D0D1" w14:textId="77777777" w:rsidTr="000D7693">
        <w:trPr>
          <w:trHeight w:val="321"/>
        </w:trPr>
        <w:tc>
          <w:tcPr>
            <w:tcW w:w="473" w:type="dxa"/>
          </w:tcPr>
          <w:p w14:paraId="3D7F4D08"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2</w:t>
            </w:r>
          </w:p>
        </w:tc>
        <w:tc>
          <w:tcPr>
            <w:tcW w:w="1370" w:type="dxa"/>
          </w:tcPr>
          <w:p w14:paraId="57BB00F3" w14:textId="77777777" w:rsidR="0012724A" w:rsidRPr="00C5487F" w:rsidRDefault="0012724A" w:rsidP="000D7693">
            <w:pPr>
              <w:spacing w:line="240" w:lineRule="auto"/>
              <w:rPr>
                <w:color w:val="0D0D0D"/>
                <w:sz w:val="20"/>
                <w:szCs w:val="20"/>
                <w:lang w:bidi="en-US"/>
              </w:rPr>
            </w:pPr>
          </w:p>
        </w:tc>
        <w:tc>
          <w:tcPr>
            <w:tcW w:w="1417" w:type="dxa"/>
          </w:tcPr>
          <w:p w14:paraId="3C204A56" w14:textId="77777777" w:rsidR="0012724A" w:rsidRPr="00C5487F" w:rsidRDefault="0012724A" w:rsidP="000D7693">
            <w:pPr>
              <w:spacing w:line="240" w:lineRule="auto"/>
              <w:rPr>
                <w:color w:val="0D0D0D"/>
                <w:sz w:val="20"/>
                <w:szCs w:val="20"/>
                <w:lang w:bidi="en-US"/>
              </w:rPr>
            </w:pPr>
          </w:p>
        </w:tc>
        <w:tc>
          <w:tcPr>
            <w:tcW w:w="1843" w:type="dxa"/>
          </w:tcPr>
          <w:p w14:paraId="3DD099D6" w14:textId="77777777" w:rsidR="0012724A" w:rsidRPr="00C5487F" w:rsidRDefault="0012724A" w:rsidP="000D7693">
            <w:pPr>
              <w:spacing w:line="240" w:lineRule="auto"/>
              <w:rPr>
                <w:color w:val="0D0D0D"/>
                <w:sz w:val="20"/>
                <w:szCs w:val="20"/>
                <w:lang w:bidi="en-US"/>
              </w:rPr>
            </w:pPr>
          </w:p>
        </w:tc>
        <w:tc>
          <w:tcPr>
            <w:tcW w:w="1843" w:type="dxa"/>
          </w:tcPr>
          <w:p w14:paraId="06AA835B" w14:textId="77777777" w:rsidR="0012724A" w:rsidRPr="00C5487F" w:rsidRDefault="0012724A" w:rsidP="000D7693">
            <w:pPr>
              <w:spacing w:line="240" w:lineRule="auto"/>
              <w:rPr>
                <w:color w:val="0D0D0D"/>
                <w:sz w:val="20"/>
                <w:szCs w:val="20"/>
                <w:lang w:bidi="en-US"/>
              </w:rPr>
            </w:pPr>
          </w:p>
        </w:tc>
        <w:tc>
          <w:tcPr>
            <w:tcW w:w="1559" w:type="dxa"/>
          </w:tcPr>
          <w:p w14:paraId="567E0104" w14:textId="77777777" w:rsidR="0012724A" w:rsidRPr="00C5487F" w:rsidRDefault="0012724A" w:rsidP="000D7693">
            <w:pPr>
              <w:spacing w:line="240" w:lineRule="auto"/>
              <w:rPr>
                <w:color w:val="0D0D0D"/>
                <w:sz w:val="20"/>
                <w:szCs w:val="20"/>
                <w:lang w:bidi="en-US"/>
              </w:rPr>
            </w:pPr>
          </w:p>
        </w:tc>
      </w:tr>
      <w:tr w:rsidR="0012724A" w:rsidRPr="00C5487F" w14:paraId="6F35DD1C" w14:textId="77777777" w:rsidTr="000D7693">
        <w:trPr>
          <w:trHeight w:val="321"/>
        </w:trPr>
        <w:tc>
          <w:tcPr>
            <w:tcW w:w="473" w:type="dxa"/>
          </w:tcPr>
          <w:p w14:paraId="1CCCBE04" w14:textId="77777777" w:rsidR="0012724A" w:rsidRPr="00C5487F" w:rsidRDefault="0012724A" w:rsidP="000D7693">
            <w:pPr>
              <w:spacing w:line="240" w:lineRule="auto"/>
              <w:jc w:val="center"/>
              <w:rPr>
                <w:color w:val="0D0D0D"/>
                <w:sz w:val="20"/>
                <w:szCs w:val="20"/>
                <w:lang w:bidi="en-US"/>
              </w:rPr>
            </w:pPr>
            <w:r w:rsidRPr="00C5487F">
              <w:rPr>
                <w:color w:val="0D0D0D"/>
                <w:sz w:val="20"/>
                <w:szCs w:val="20"/>
                <w:lang w:bidi="en-US"/>
              </w:rPr>
              <w:t>3</w:t>
            </w:r>
          </w:p>
        </w:tc>
        <w:tc>
          <w:tcPr>
            <w:tcW w:w="1370" w:type="dxa"/>
          </w:tcPr>
          <w:p w14:paraId="75A25BFE" w14:textId="77777777" w:rsidR="0012724A" w:rsidRPr="00C5487F" w:rsidRDefault="0012724A" w:rsidP="000D7693">
            <w:pPr>
              <w:spacing w:line="240" w:lineRule="auto"/>
              <w:rPr>
                <w:color w:val="0D0D0D"/>
                <w:sz w:val="20"/>
                <w:szCs w:val="20"/>
                <w:lang w:bidi="en-US"/>
              </w:rPr>
            </w:pPr>
          </w:p>
        </w:tc>
        <w:tc>
          <w:tcPr>
            <w:tcW w:w="1417" w:type="dxa"/>
          </w:tcPr>
          <w:p w14:paraId="70B0167B" w14:textId="77777777" w:rsidR="0012724A" w:rsidRPr="00C5487F" w:rsidRDefault="0012724A" w:rsidP="000D7693">
            <w:pPr>
              <w:spacing w:line="240" w:lineRule="auto"/>
              <w:rPr>
                <w:color w:val="0D0D0D"/>
                <w:sz w:val="20"/>
                <w:szCs w:val="20"/>
                <w:lang w:bidi="en-US"/>
              </w:rPr>
            </w:pPr>
          </w:p>
        </w:tc>
        <w:tc>
          <w:tcPr>
            <w:tcW w:w="1843" w:type="dxa"/>
          </w:tcPr>
          <w:p w14:paraId="2E5B6C96" w14:textId="77777777" w:rsidR="0012724A" w:rsidRPr="00C5487F" w:rsidRDefault="0012724A" w:rsidP="000D7693">
            <w:pPr>
              <w:spacing w:line="240" w:lineRule="auto"/>
              <w:rPr>
                <w:color w:val="0D0D0D"/>
                <w:sz w:val="20"/>
                <w:szCs w:val="20"/>
                <w:lang w:bidi="en-US"/>
              </w:rPr>
            </w:pPr>
          </w:p>
        </w:tc>
        <w:tc>
          <w:tcPr>
            <w:tcW w:w="1843" w:type="dxa"/>
          </w:tcPr>
          <w:p w14:paraId="046192BC" w14:textId="77777777" w:rsidR="0012724A" w:rsidRPr="00C5487F" w:rsidRDefault="0012724A" w:rsidP="000D7693">
            <w:pPr>
              <w:spacing w:line="240" w:lineRule="auto"/>
              <w:rPr>
                <w:color w:val="0D0D0D"/>
                <w:sz w:val="20"/>
                <w:szCs w:val="20"/>
                <w:lang w:bidi="en-US"/>
              </w:rPr>
            </w:pPr>
          </w:p>
        </w:tc>
        <w:tc>
          <w:tcPr>
            <w:tcW w:w="1559" w:type="dxa"/>
          </w:tcPr>
          <w:p w14:paraId="2E46DA6A" w14:textId="77777777" w:rsidR="0012724A" w:rsidRPr="00C5487F" w:rsidRDefault="0012724A" w:rsidP="000D7693">
            <w:pPr>
              <w:spacing w:line="240" w:lineRule="auto"/>
              <w:rPr>
                <w:color w:val="0D0D0D"/>
                <w:sz w:val="20"/>
                <w:szCs w:val="20"/>
                <w:lang w:bidi="en-US"/>
              </w:rPr>
            </w:pPr>
          </w:p>
        </w:tc>
      </w:tr>
    </w:tbl>
    <w:p w14:paraId="00707BC1" w14:textId="77777777" w:rsidR="0012724A" w:rsidRDefault="0012724A" w:rsidP="0012724A">
      <w:pPr>
        <w:spacing w:before="120" w:line="240" w:lineRule="auto"/>
        <w:ind w:firstLine="567"/>
        <w:jc w:val="both"/>
        <w:rPr>
          <w:b/>
          <w:bCs/>
          <w:color w:val="0D0D0D"/>
        </w:rPr>
      </w:pPr>
    </w:p>
    <w:p w14:paraId="764842E6" w14:textId="77777777" w:rsidR="0012724A" w:rsidRPr="00C5487F" w:rsidRDefault="0012724A" w:rsidP="0012724A">
      <w:pPr>
        <w:spacing w:before="120" w:line="240" w:lineRule="auto"/>
        <w:ind w:firstLine="567"/>
        <w:jc w:val="both"/>
        <w:rPr>
          <w:b/>
          <w:bCs/>
          <w:color w:val="0D0D0D"/>
        </w:rPr>
      </w:pPr>
      <w:r w:rsidRPr="00C5487F">
        <w:rPr>
          <w:b/>
          <w:bCs/>
          <w:color w:val="0D0D0D"/>
        </w:rPr>
        <w:t>4. Về quản lý chất thải nguy hại:</w:t>
      </w:r>
    </w:p>
    <w:p w14:paraId="4D3B5CB4" w14:textId="77777777" w:rsidR="0012724A" w:rsidRPr="00C5487F" w:rsidRDefault="0012724A" w:rsidP="0012724A">
      <w:pPr>
        <w:spacing w:line="240" w:lineRule="auto"/>
        <w:ind w:firstLine="567"/>
        <w:jc w:val="both"/>
        <w:rPr>
          <w:bCs/>
          <w:color w:val="0D0D0D"/>
        </w:rPr>
      </w:pPr>
      <w:r w:rsidRPr="00C5487F">
        <w:rPr>
          <w:bCs/>
          <w:color w:val="0D0D0D"/>
        </w:rPr>
        <w:t>Thống kê CTNH (bao gồm cả phát sinh thường xuyên và đột xuất):</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95"/>
        <w:gridCol w:w="855"/>
        <w:gridCol w:w="1127"/>
        <w:gridCol w:w="1275"/>
        <w:gridCol w:w="1701"/>
        <w:gridCol w:w="1276"/>
      </w:tblGrid>
      <w:tr w:rsidR="0012724A" w:rsidRPr="00C5487F" w14:paraId="31C027BB" w14:textId="77777777" w:rsidTr="000D7693">
        <w:trPr>
          <w:trHeight w:val="838"/>
          <w:jc w:val="center"/>
        </w:trPr>
        <w:tc>
          <w:tcPr>
            <w:tcW w:w="2295" w:type="dxa"/>
          </w:tcPr>
          <w:p w14:paraId="79604106" w14:textId="77777777" w:rsidR="0012724A" w:rsidRPr="00C5487F" w:rsidRDefault="0012724A" w:rsidP="000D7693">
            <w:pPr>
              <w:spacing w:line="240" w:lineRule="auto"/>
              <w:jc w:val="center"/>
              <w:rPr>
                <w:b/>
                <w:color w:val="0D0D0D"/>
                <w:sz w:val="20"/>
                <w:szCs w:val="20"/>
              </w:rPr>
            </w:pPr>
            <w:r w:rsidRPr="00C5487F">
              <w:rPr>
                <w:b/>
                <w:color w:val="0D0D0D"/>
                <w:sz w:val="20"/>
                <w:szCs w:val="20"/>
              </w:rPr>
              <w:t>Tên chất thải</w:t>
            </w:r>
          </w:p>
        </w:tc>
        <w:tc>
          <w:tcPr>
            <w:tcW w:w="855" w:type="dxa"/>
          </w:tcPr>
          <w:p w14:paraId="7CAB8900" w14:textId="77777777" w:rsidR="0012724A" w:rsidRPr="00C5487F" w:rsidRDefault="0012724A" w:rsidP="000D7693">
            <w:pPr>
              <w:spacing w:line="240" w:lineRule="auto"/>
              <w:jc w:val="center"/>
              <w:rPr>
                <w:b/>
                <w:color w:val="0D0D0D"/>
                <w:sz w:val="20"/>
                <w:szCs w:val="20"/>
              </w:rPr>
            </w:pPr>
            <w:r w:rsidRPr="00C5487F">
              <w:rPr>
                <w:b/>
                <w:color w:val="0D0D0D"/>
                <w:sz w:val="20"/>
                <w:szCs w:val="20"/>
              </w:rPr>
              <w:t>Mã CTNH</w:t>
            </w:r>
          </w:p>
        </w:tc>
        <w:tc>
          <w:tcPr>
            <w:tcW w:w="1127" w:type="dxa"/>
          </w:tcPr>
          <w:p w14:paraId="5BB3AEB9"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(kg)</w:t>
            </w:r>
          </w:p>
        </w:tc>
        <w:tc>
          <w:tcPr>
            <w:tcW w:w="1275" w:type="dxa"/>
          </w:tcPr>
          <w:p w14:paraId="1742D470" w14:textId="77777777" w:rsidR="0012724A" w:rsidRPr="00C5487F" w:rsidRDefault="0012724A" w:rsidP="000D7693">
            <w:pPr>
              <w:spacing w:line="240" w:lineRule="auto"/>
              <w:jc w:val="center"/>
              <w:rPr>
                <w:b/>
                <w:color w:val="0D0D0D"/>
                <w:sz w:val="20"/>
                <w:szCs w:val="20"/>
              </w:rPr>
            </w:pPr>
            <w:r w:rsidRPr="00C5487F">
              <w:rPr>
                <w:b/>
                <w:color w:val="0D0D0D"/>
                <w:sz w:val="20"/>
                <w:szCs w:val="20"/>
              </w:rPr>
              <w:t>Phương pháp xử lý</w:t>
            </w:r>
            <w:r w:rsidRPr="00C5487F" w:rsidDel="0014644D">
              <w:rPr>
                <w:b/>
                <w:color w:val="0D0D0D"/>
                <w:sz w:val="20"/>
                <w:szCs w:val="20"/>
              </w:rPr>
              <w:t xml:space="preserve"> </w:t>
            </w:r>
            <w:r w:rsidRPr="00C5487F">
              <w:rPr>
                <w:b/>
                <w:color w:val="0D0D0D"/>
                <w:sz w:val="20"/>
                <w:szCs w:val="20"/>
                <w:vertAlign w:val="superscript"/>
              </w:rPr>
              <w:t>(i)</w:t>
            </w:r>
          </w:p>
        </w:tc>
        <w:tc>
          <w:tcPr>
            <w:tcW w:w="1701" w:type="dxa"/>
          </w:tcPr>
          <w:p w14:paraId="79DC8F5F" w14:textId="77777777" w:rsidR="0012724A" w:rsidRPr="00C5487F" w:rsidRDefault="0012724A" w:rsidP="000D7693">
            <w:pPr>
              <w:spacing w:line="240" w:lineRule="auto"/>
              <w:jc w:val="center"/>
              <w:rPr>
                <w:b/>
                <w:color w:val="0D0D0D"/>
                <w:sz w:val="20"/>
                <w:szCs w:val="20"/>
              </w:rPr>
            </w:pPr>
            <w:r w:rsidRPr="00C5487F">
              <w:rPr>
                <w:b/>
                <w:color w:val="0D0D0D"/>
                <w:sz w:val="20"/>
                <w:szCs w:val="20"/>
              </w:rPr>
              <w:t>Tổ chức, cá nhân tiếp nhận CTNH</w:t>
            </w:r>
          </w:p>
        </w:tc>
        <w:tc>
          <w:tcPr>
            <w:tcW w:w="1276" w:type="dxa"/>
          </w:tcPr>
          <w:p w14:paraId="1D7522AE" w14:textId="77777777" w:rsidR="0012724A" w:rsidRPr="00C5487F" w:rsidRDefault="0012724A" w:rsidP="000D7693">
            <w:pPr>
              <w:spacing w:line="240" w:lineRule="auto"/>
              <w:jc w:val="center"/>
              <w:rPr>
                <w:b/>
                <w:color w:val="0D0D0D"/>
                <w:sz w:val="20"/>
                <w:szCs w:val="20"/>
              </w:rPr>
            </w:pPr>
            <w:r w:rsidRPr="00C5487F">
              <w:rPr>
                <w:b/>
                <w:color w:val="0D0D0D"/>
                <w:sz w:val="20"/>
                <w:szCs w:val="20"/>
              </w:rPr>
              <w:t>Khối lượng năm gần nhất (kg)</w:t>
            </w:r>
          </w:p>
        </w:tc>
      </w:tr>
      <w:tr w:rsidR="0012724A" w:rsidRPr="00C5487F" w14:paraId="508AAA9E" w14:textId="77777777" w:rsidTr="000D7693">
        <w:trPr>
          <w:trHeight w:val="299"/>
          <w:jc w:val="center"/>
        </w:trPr>
        <w:tc>
          <w:tcPr>
            <w:tcW w:w="2295" w:type="dxa"/>
          </w:tcPr>
          <w:p w14:paraId="33C10574"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855" w:type="dxa"/>
          </w:tcPr>
          <w:p w14:paraId="0EFB08C9"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127" w:type="dxa"/>
          </w:tcPr>
          <w:p w14:paraId="4F8CD219"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275" w:type="dxa"/>
          </w:tcPr>
          <w:p w14:paraId="6864E312"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701" w:type="dxa"/>
          </w:tcPr>
          <w:p w14:paraId="01680927"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276" w:type="dxa"/>
          </w:tcPr>
          <w:p w14:paraId="0F33C7F5"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12724A" w:rsidRPr="00C5487F" w14:paraId="4DFC15DE" w14:textId="77777777" w:rsidTr="000D7693">
        <w:trPr>
          <w:jc w:val="center"/>
        </w:trPr>
        <w:tc>
          <w:tcPr>
            <w:tcW w:w="2295" w:type="dxa"/>
          </w:tcPr>
          <w:p w14:paraId="72C03F9B" w14:textId="77777777" w:rsidR="0012724A" w:rsidRPr="00C5487F" w:rsidRDefault="0012724A" w:rsidP="000D7693">
            <w:pPr>
              <w:spacing w:line="240" w:lineRule="auto"/>
              <w:rPr>
                <w:color w:val="0D0D0D"/>
                <w:sz w:val="20"/>
                <w:szCs w:val="20"/>
              </w:rPr>
            </w:pPr>
          </w:p>
        </w:tc>
        <w:tc>
          <w:tcPr>
            <w:tcW w:w="855" w:type="dxa"/>
          </w:tcPr>
          <w:p w14:paraId="54551B7D" w14:textId="77777777" w:rsidR="0012724A" w:rsidRPr="00C5487F" w:rsidRDefault="0012724A" w:rsidP="000D7693">
            <w:pPr>
              <w:spacing w:line="240" w:lineRule="auto"/>
              <w:rPr>
                <w:color w:val="0D0D0D"/>
                <w:sz w:val="20"/>
                <w:szCs w:val="20"/>
              </w:rPr>
            </w:pPr>
          </w:p>
        </w:tc>
        <w:tc>
          <w:tcPr>
            <w:tcW w:w="1127" w:type="dxa"/>
          </w:tcPr>
          <w:p w14:paraId="600C5FC0" w14:textId="77777777" w:rsidR="0012724A" w:rsidRPr="00C5487F" w:rsidRDefault="0012724A" w:rsidP="000D7693">
            <w:pPr>
              <w:spacing w:line="240" w:lineRule="auto"/>
              <w:rPr>
                <w:color w:val="0D0D0D"/>
                <w:sz w:val="20"/>
                <w:szCs w:val="20"/>
              </w:rPr>
            </w:pPr>
          </w:p>
        </w:tc>
        <w:tc>
          <w:tcPr>
            <w:tcW w:w="1275" w:type="dxa"/>
          </w:tcPr>
          <w:p w14:paraId="55C244AE" w14:textId="77777777" w:rsidR="0012724A" w:rsidRPr="00C5487F" w:rsidRDefault="0012724A" w:rsidP="000D7693">
            <w:pPr>
              <w:spacing w:line="240" w:lineRule="auto"/>
              <w:rPr>
                <w:color w:val="0D0D0D"/>
                <w:sz w:val="20"/>
                <w:szCs w:val="20"/>
              </w:rPr>
            </w:pPr>
          </w:p>
        </w:tc>
        <w:tc>
          <w:tcPr>
            <w:tcW w:w="1701" w:type="dxa"/>
          </w:tcPr>
          <w:p w14:paraId="18D1B1B0" w14:textId="77777777" w:rsidR="0012724A" w:rsidRPr="00C5487F" w:rsidRDefault="0012724A" w:rsidP="000D7693">
            <w:pPr>
              <w:spacing w:line="240" w:lineRule="auto"/>
              <w:rPr>
                <w:color w:val="0D0D0D"/>
                <w:sz w:val="20"/>
                <w:szCs w:val="20"/>
              </w:rPr>
            </w:pPr>
            <w:r w:rsidRPr="00C5487F">
              <w:rPr>
                <w:color w:val="0D0D0D"/>
                <w:sz w:val="20"/>
                <w:szCs w:val="20"/>
              </w:rPr>
              <w:t>(tên và mã số QLCTNH</w:t>
            </w:r>
            <w:r>
              <w:rPr>
                <w:color w:val="0D0D0D"/>
                <w:sz w:val="20"/>
                <w:szCs w:val="20"/>
              </w:rPr>
              <w:t xml:space="preserve"> hoặc số Giấy phép môi trường</w:t>
            </w:r>
            <w:r w:rsidRPr="00C5487F">
              <w:rPr>
                <w:color w:val="0D0D0D"/>
                <w:sz w:val="20"/>
                <w:szCs w:val="20"/>
              </w:rPr>
              <w:t>)</w:t>
            </w:r>
          </w:p>
          <w:p w14:paraId="3F9A64AF" w14:textId="77777777" w:rsidR="0012724A" w:rsidRPr="00C5487F" w:rsidRDefault="0012724A" w:rsidP="000D7693">
            <w:pPr>
              <w:spacing w:line="240" w:lineRule="auto"/>
              <w:rPr>
                <w:color w:val="0D0D0D"/>
                <w:sz w:val="20"/>
                <w:szCs w:val="20"/>
              </w:rPr>
            </w:pPr>
          </w:p>
        </w:tc>
        <w:tc>
          <w:tcPr>
            <w:tcW w:w="1276" w:type="dxa"/>
          </w:tcPr>
          <w:p w14:paraId="21156CCF" w14:textId="77777777" w:rsidR="0012724A" w:rsidRPr="00C5487F" w:rsidRDefault="0012724A" w:rsidP="000D7693">
            <w:pPr>
              <w:spacing w:line="240" w:lineRule="auto"/>
              <w:rPr>
                <w:color w:val="0D0D0D"/>
                <w:sz w:val="20"/>
                <w:szCs w:val="20"/>
              </w:rPr>
            </w:pPr>
          </w:p>
        </w:tc>
      </w:tr>
      <w:tr w:rsidR="0012724A" w:rsidRPr="00C5487F" w14:paraId="6FBCDF88" w14:textId="77777777" w:rsidTr="000D7693">
        <w:trPr>
          <w:jc w:val="center"/>
        </w:trPr>
        <w:tc>
          <w:tcPr>
            <w:tcW w:w="2295" w:type="dxa"/>
          </w:tcPr>
          <w:p w14:paraId="5ADFC93A" w14:textId="77777777" w:rsidR="0012724A" w:rsidRPr="00C5487F" w:rsidRDefault="0012724A" w:rsidP="000D7693">
            <w:pPr>
              <w:spacing w:line="240" w:lineRule="auto"/>
              <w:rPr>
                <w:color w:val="0D0D0D"/>
                <w:sz w:val="20"/>
                <w:szCs w:val="20"/>
              </w:rPr>
            </w:pPr>
          </w:p>
        </w:tc>
        <w:tc>
          <w:tcPr>
            <w:tcW w:w="855" w:type="dxa"/>
          </w:tcPr>
          <w:p w14:paraId="56379F45" w14:textId="77777777" w:rsidR="0012724A" w:rsidRPr="00C5487F" w:rsidRDefault="0012724A" w:rsidP="000D7693">
            <w:pPr>
              <w:spacing w:line="240" w:lineRule="auto"/>
              <w:rPr>
                <w:color w:val="0D0D0D"/>
                <w:sz w:val="20"/>
                <w:szCs w:val="20"/>
              </w:rPr>
            </w:pPr>
          </w:p>
        </w:tc>
        <w:tc>
          <w:tcPr>
            <w:tcW w:w="1127" w:type="dxa"/>
          </w:tcPr>
          <w:p w14:paraId="2EE5F4CE" w14:textId="77777777" w:rsidR="0012724A" w:rsidRPr="00C5487F" w:rsidRDefault="0012724A" w:rsidP="000D7693">
            <w:pPr>
              <w:spacing w:line="240" w:lineRule="auto"/>
              <w:rPr>
                <w:color w:val="0D0D0D"/>
                <w:sz w:val="20"/>
                <w:szCs w:val="20"/>
              </w:rPr>
            </w:pPr>
          </w:p>
        </w:tc>
        <w:tc>
          <w:tcPr>
            <w:tcW w:w="1275" w:type="dxa"/>
          </w:tcPr>
          <w:p w14:paraId="46ED5B67" w14:textId="77777777" w:rsidR="0012724A" w:rsidRPr="00C5487F" w:rsidRDefault="0012724A" w:rsidP="000D7693">
            <w:pPr>
              <w:spacing w:line="240" w:lineRule="auto"/>
              <w:rPr>
                <w:color w:val="0D0D0D"/>
                <w:sz w:val="20"/>
                <w:szCs w:val="20"/>
              </w:rPr>
            </w:pPr>
          </w:p>
        </w:tc>
        <w:tc>
          <w:tcPr>
            <w:tcW w:w="1701" w:type="dxa"/>
          </w:tcPr>
          <w:p w14:paraId="1AD84CB8" w14:textId="77777777" w:rsidR="0012724A" w:rsidRPr="00C5487F" w:rsidRDefault="0012724A" w:rsidP="000D7693">
            <w:pPr>
              <w:spacing w:line="240" w:lineRule="auto"/>
              <w:rPr>
                <w:color w:val="0D0D0D"/>
                <w:sz w:val="20"/>
                <w:szCs w:val="20"/>
              </w:rPr>
            </w:pPr>
          </w:p>
        </w:tc>
        <w:tc>
          <w:tcPr>
            <w:tcW w:w="1276" w:type="dxa"/>
          </w:tcPr>
          <w:p w14:paraId="77040190" w14:textId="77777777" w:rsidR="0012724A" w:rsidRPr="00C5487F" w:rsidRDefault="0012724A" w:rsidP="000D7693">
            <w:pPr>
              <w:spacing w:line="240" w:lineRule="auto"/>
              <w:rPr>
                <w:color w:val="0D0D0D"/>
                <w:sz w:val="20"/>
                <w:szCs w:val="20"/>
              </w:rPr>
            </w:pPr>
          </w:p>
        </w:tc>
      </w:tr>
      <w:tr w:rsidR="0012724A" w:rsidRPr="00C5487F" w14:paraId="245EFEE6" w14:textId="77777777" w:rsidTr="000D7693">
        <w:trPr>
          <w:jc w:val="center"/>
        </w:trPr>
        <w:tc>
          <w:tcPr>
            <w:tcW w:w="2295" w:type="dxa"/>
          </w:tcPr>
          <w:p w14:paraId="3BD845BD" w14:textId="77777777" w:rsidR="0012724A" w:rsidRPr="00C5487F" w:rsidRDefault="0012724A" w:rsidP="000D7693">
            <w:pPr>
              <w:spacing w:line="240" w:lineRule="auto"/>
              <w:rPr>
                <w:color w:val="0D0D0D"/>
                <w:sz w:val="20"/>
                <w:szCs w:val="20"/>
              </w:rPr>
            </w:pPr>
            <w:r w:rsidRPr="00C5487F">
              <w:rPr>
                <w:color w:val="0D0D0D"/>
                <w:sz w:val="20"/>
                <w:szCs w:val="20"/>
              </w:rPr>
              <w:t>Tổng số lượng</w:t>
            </w:r>
          </w:p>
        </w:tc>
        <w:tc>
          <w:tcPr>
            <w:tcW w:w="855" w:type="dxa"/>
          </w:tcPr>
          <w:p w14:paraId="72F83BB3" w14:textId="77777777" w:rsidR="0012724A" w:rsidRPr="00C5487F" w:rsidRDefault="0012724A" w:rsidP="000D7693">
            <w:pPr>
              <w:spacing w:line="240" w:lineRule="auto"/>
              <w:rPr>
                <w:color w:val="0D0D0D"/>
                <w:sz w:val="20"/>
                <w:szCs w:val="20"/>
              </w:rPr>
            </w:pPr>
          </w:p>
        </w:tc>
        <w:tc>
          <w:tcPr>
            <w:tcW w:w="1127" w:type="dxa"/>
          </w:tcPr>
          <w:p w14:paraId="38172C47" w14:textId="77777777" w:rsidR="0012724A" w:rsidRPr="00C5487F" w:rsidRDefault="0012724A" w:rsidP="000D7693">
            <w:pPr>
              <w:spacing w:line="240" w:lineRule="auto"/>
              <w:rPr>
                <w:color w:val="0D0D0D"/>
                <w:sz w:val="20"/>
                <w:szCs w:val="20"/>
              </w:rPr>
            </w:pPr>
          </w:p>
        </w:tc>
        <w:tc>
          <w:tcPr>
            <w:tcW w:w="1275" w:type="dxa"/>
          </w:tcPr>
          <w:p w14:paraId="6C0A6925" w14:textId="77777777" w:rsidR="0012724A" w:rsidRPr="00C5487F" w:rsidRDefault="0012724A" w:rsidP="000D7693">
            <w:pPr>
              <w:spacing w:line="240" w:lineRule="auto"/>
              <w:rPr>
                <w:color w:val="0D0D0D"/>
                <w:sz w:val="20"/>
                <w:szCs w:val="20"/>
              </w:rPr>
            </w:pPr>
          </w:p>
        </w:tc>
        <w:tc>
          <w:tcPr>
            <w:tcW w:w="1701" w:type="dxa"/>
          </w:tcPr>
          <w:p w14:paraId="6670A9F9" w14:textId="77777777" w:rsidR="0012724A" w:rsidRPr="00C5487F" w:rsidRDefault="0012724A" w:rsidP="000D7693">
            <w:pPr>
              <w:spacing w:line="240" w:lineRule="auto"/>
              <w:rPr>
                <w:color w:val="0D0D0D"/>
                <w:sz w:val="20"/>
                <w:szCs w:val="20"/>
              </w:rPr>
            </w:pPr>
          </w:p>
        </w:tc>
        <w:tc>
          <w:tcPr>
            <w:tcW w:w="1276" w:type="dxa"/>
          </w:tcPr>
          <w:p w14:paraId="0B35A747" w14:textId="77777777" w:rsidR="0012724A" w:rsidRPr="00C5487F" w:rsidRDefault="0012724A" w:rsidP="000D7693">
            <w:pPr>
              <w:spacing w:line="240" w:lineRule="auto"/>
              <w:rPr>
                <w:color w:val="0D0D0D"/>
                <w:sz w:val="20"/>
                <w:szCs w:val="20"/>
              </w:rPr>
            </w:pPr>
          </w:p>
        </w:tc>
      </w:tr>
    </w:tbl>
    <w:p w14:paraId="6B65888E" w14:textId="77777777" w:rsidR="0012724A" w:rsidRDefault="0012724A" w:rsidP="0012724A">
      <w:pPr>
        <w:spacing w:before="120" w:after="120" w:line="240" w:lineRule="auto"/>
        <w:ind w:firstLine="567"/>
        <w:rPr>
          <w:color w:val="0D0D0D"/>
          <w:lang w:val="fr-FR"/>
        </w:rPr>
      </w:pPr>
    </w:p>
    <w:p w14:paraId="3134A8F9" w14:textId="77777777" w:rsidR="0012724A" w:rsidRPr="00C5487F" w:rsidRDefault="0012724A" w:rsidP="0012724A">
      <w:pPr>
        <w:spacing w:before="120" w:after="120" w:line="240" w:lineRule="auto"/>
        <w:ind w:firstLine="567"/>
        <w:rPr>
          <w:color w:val="0D0D0D"/>
          <w:lang w:val="fr-FR"/>
        </w:rPr>
      </w:pPr>
      <w:r>
        <w:rPr>
          <w:color w:val="0D0D0D"/>
          <w:lang w:val="fr-FR"/>
        </w:rPr>
        <w:t>a</w:t>
      </w:r>
      <w:r w:rsidRPr="00C5487F">
        <w:rPr>
          <w:color w:val="0D0D0D"/>
          <w:lang w:val="fr-FR"/>
        </w:rPr>
        <w:t>) Thống kê các CTNH được xuất khẩu (nếu có):</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70"/>
        <w:gridCol w:w="928"/>
        <w:gridCol w:w="847"/>
        <w:gridCol w:w="1405"/>
        <w:gridCol w:w="1701"/>
        <w:gridCol w:w="2212"/>
      </w:tblGrid>
      <w:tr w:rsidR="0012724A" w:rsidRPr="00C5487F" w14:paraId="2090BB40" w14:textId="77777777" w:rsidTr="000D7693">
        <w:trPr>
          <w:trHeight w:val="562"/>
          <w:jc w:val="center"/>
        </w:trPr>
        <w:tc>
          <w:tcPr>
            <w:tcW w:w="1470" w:type="dxa"/>
          </w:tcPr>
          <w:p w14:paraId="4C4315D3" w14:textId="77777777" w:rsidR="0012724A" w:rsidRPr="00C5487F" w:rsidRDefault="0012724A" w:rsidP="000D7693">
            <w:pPr>
              <w:spacing w:line="240" w:lineRule="auto"/>
              <w:jc w:val="center"/>
              <w:rPr>
                <w:b/>
                <w:color w:val="0D0D0D"/>
                <w:sz w:val="20"/>
                <w:szCs w:val="20"/>
              </w:rPr>
            </w:pPr>
            <w:r w:rsidRPr="00C5487F">
              <w:rPr>
                <w:b/>
                <w:color w:val="0D0D0D"/>
                <w:sz w:val="20"/>
                <w:szCs w:val="20"/>
              </w:rPr>
              <w:t>Tên chất thải</w:t>
            </w:r>
          </w:p>
        </w:tc>
        <w:tc>
          <w:tcPr>
            <w:tcW w:w="928" w:type="dxa"/>
          </w:tcPr>
          <w:p w14:paraId="44A9106D" w14:textId="77777777" w:rsidR="0012724A" w:rsidRPr="00C5487F" w:rsidRDefault="0012724A" w:rsidP="000D7693">
            <w:pPr>
              <w:spacing w:line="240" w:lineRule="auto"/>
              <w:jc w:val="center"/>
              <w:rPr>
                <w:b/>
                <w:color w:val="0D0D0D"/>
                <w:sz w:val="20"/>
                <w:szCs w:val="20"/>
              </w:rPr>
            </w:pPr>
            <w:r w:rsidRPr="00C5487F">
              <w:rPr>
                <w:b/>
                <w:color w:val="0D0D0D"/>
                <w:sz w:val="20"/>
                <w:szCs w:val="20"/>
              </w:rPr>
              <w:t>Mã CTNH</w:t>
            </w:r>
          </w:p>
        </w:tc>
        <w:tc>
          <w:tcPr>
            <w:tcW w:w="847" w:type="dxa"/>
          </w:tcPr>
          <w:p w14:paraId="24E7F818" w14:textId="77777777" w:rsidR="0012724A" w:rsidRPr="00C5487F" w:rsidRDefault="0012724A" w:rsidP="000D7693">
            <w:pPr>
              <w:spacing w:line="240" w:lineRule="auto"/>
              <w:jc w:val="center"/>
              <w:rPr>
                <w:b/>
                <w:color w:val="0D0D0D"/>
                <w:sz w:val="20"/>
                <w:szCs w:val="20"/>
              </w:rPr>
            </w:pPr>
            <w:r w:rsidRPr="00C5487F">
              <w:rPr>
                <w:b/>
                <w:color w:val="0D0D0D"/>
                <w:sz w:val="20"/>
                <w:szCs w:val="20"/>
              </w:rPr>
              <w:t>Mã Basel</w:t>
            </w:r>
          </w:p>
        </w:tc>
        <w:tc>
          <w:tcPr>
            <w:tcW w:w="1405" w:type="dxa"/>
          </w:tcPr>
          <w:p w14:paraId="72258A08"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(kg)</w:t>
            </w:r>
          </w:p>
          <w:p w14:paraId="252D4287" w14:textId="77777777" w:rsidR="0012724A" w:rsidRPr="00C5487F" w:rsidRDefault="0012724A" w:rsidP="000D7693">
            <w:pPr>
              <w:spacing w:line="240" w:lineRule="auto"/>
              <w:jc w:val="center"/>
              <w:rPr>
                <w:b/>
                <w:color w:val="0D0D0D"/>
                <w:sz w:val="20"/>
                <w:szCs w:val="20"/>
              </w:rPr>
            </w:pPr>
          </w:p>
        </w:tc>
        <w:tc>
          <w:tcPr>
            <w:tcW w:w="1701" w:type="dxa"/>
          </w:tcPr>
          <w:p w14:paraId="545E04FE" w14:textId="77777777" w:rsidR="0012724A" w:rsidRDefault="0012724A" w:rsidP="000D7693">
            <w:pPr>
              <w:spacing w:line="240" w:lineRule="auto"/>
              <w:jc w:val="center"/>
              <w:rPr>
                <w:b/>
                <w:color w:val="0D0D0D"/>
                <w:sz w:val="20"/>
                <w:szCs w:val="20"/>
              </w:rPr>
            </w:pPr>
            <w:r w:rsidRPr="00C5487F">
              <w:rPr>
                <w:b/>
                <w:color w:val="0D0D0D"/>
                <w:sz w:val="20"/>
                <w:szCs w:val="20"/>
              </w:rPr>
              <w:t>Đơn vị vận chuyển xuyên biên giới</w:t>
            </w:r>
          </w:p>
          <w:p w14:paraId="35F256D8" w14:textId="77777777" w:rsidR="0012724A" w:rsidRPr="00C5487F" w:rsidRDefault="0012724A" w:rsidP="000D7693">
            <w:pPr>
              <w:spacing w:line="240" w:lineRule="auto"/>
              <w:jc w:val="center"/>
              <w:rPr>
                <w:b/>
                <w:color w:val="0D0D0D"/>
                <w:sz w:val="20"/>
                <w:szCs w:val="20"/>
              </w:rPr>
            </w:pPr>
            <w:r w:rsidRPr="00C5487F">
              <w:rPr>
                <w:color w:val="0D0D0D"/>
                <w:sz w:val="20"/>
                <w:szCs w:val="20"/>
              </w:rPr>
              <w:t>(tên, địa chỉ)</w:t>
            </w:r>
          </w:p>
        </w:tc>
        <w:tc>
          <w:tcPr>
            <w:tcW w:w="2212" w:type="dxa"/>
          </w:tcPr>
          <w:p w14:paraId="2CFA7CC1" w14:textId="77777777" w:rsidR="0012724A" w:rsidRPr="00C5487F" w:rsidRDefault="0012724A" w:rsidP="000D7693">
            <w:pPr>
              <w:spacing w:line="240" w:lineRule="auto"/>
              <w:jc w:val="center"/>
              <w:rPr>
                <w:b/>
                <w:color w:val="0D0D0D"/>
                <w:sz w:val="20"/>
                <w:szCs w:val="20"/>
              </w:rPr>
            </w:pPr>
            <w:r w:rsidRPr="00C5487F">
              <w:rPr>
                <w:b/>
                <w:color w:val="0D0D0D"/>
                <w:sz w:val="20"/>
                <w:szCs w:val="20"/>
              </w:rPr>
              <w:t>Đơn vị xử lý ở nước ngoài</w:t>
            </w:r>
            <w:r>
              <w:rPr>
                <w:b/>
                <w:color w:val="0D0D0D"/>
                <w:sz w:val="20"/>
                <w:szCs w:val="20"/>
              </w:rPr>
              <w:t xml:space="preserve"> </w:t>
            </w:r>
            <w:r w:rsidRPr="00C5487F">
              <w:rPr>
                <w:color w:val="0D0D0D"/>
                <w:sz w:val="20"/>
                <w:szCs w:val="20"/>
              </w:rPr>
              <w:t>(tên, địa chỉ)</w:t>
            </w:r>
          </w:p>
        </w:tc>
      </w:tr>
      <w:tr w:rsidR="0012724A" w:rsidRPr="00C5487F" w14:paraId="7A4FB575" w14:textId="77777777" w:rsidTr="000D7693">
        <w:trPr>
          <w:jc w:val="center"/>
        </w:trPr>
        <w:tc>
          <w:tcPr>
            <w:tcW w:w="1470" w:type="dxa"/>
          </w:tcPr>
          <w:p w14:paraId="6B6C567F"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928" w:type="dxa"/>
          </w:tcPr>
          <w:p w14:paraId="363F3495"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847" w:type="dxa"/>
          </w:tcPr>
          <w:p w14:paraId="31D10814"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405" w:type="dxa"/>
          </w:tcPr>
          <w:p w14:paraId="3B2FB9D6"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701" w:type="dxa"/>
          </w:tcPr>
          <w:p w14:paraId="30F92707"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2212" w:type="dxa"/>
          </w:tcPr>
          <w:p w14:paraId="615AFAAD"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12724A" w:rsidRPr="00C5487F" w14:paraId="112C5606" w14:textId="77777777" w:rsidTr="000D7693">
        <w:trPr>
          <w:jc w:val="center"/>
        </w:trPr>
        <w:tc>
          <w:tcPr>
            <w:tcW w:w="1470" w:type="dxa"/>
          </w:tcPr>
          <w:p w14:paraId="5EF137F2" w14:textId="77777777" w:rsidR="0012724A" w:rsidRPr="00C5487F" w:rsidRDefault="0012724A" w:rsidP="000D7693">
            <w:pPr>
              <w:spacing w:line="240" w:lineRule="auto"/>
              <w:rPr>
                <w:color w:val="0D0D0D"/>
                <w:sz w:val="20"/>
                <w:szCs w:val="20"/>
              </w:rPr>
            </w:pPr>
          </w:p>
        </w:tc>
        <w:tc>
          <w:tcPr>
            <w:tcW w:w="928" w:type="dxa"/>
          </w:tcPr>
          <w:p w14:paraId="66FC3539" w14:textId="77777777" w:rsidR="0012724A" w:rsidRPr="00C5487F" w:rsidRDefault="0012724A" w:rsidP="000D7693">
            <w:pPr>
              <w:spacing w:line="240" w:lineRule="auto"/>
              <w:rPr>
                <w:color w:val="0D0D0D"/>
                <w:sz w:val="20"/>
                <w:szCs w:val="20"/>
              </w:rPr>
            </w:pPr>
          </w:p>
        </w:tc>
        <w:tc>
          <w:tcPr>
            <w:tcW w:w="847" w:type="dxa"/>
          </w:tcPr>
          <w:p w14:paraId="7492C4A3" w14:textId="77777777" w:rsidR="0012724A" w:rsidRPr="00C5487F" w:rsidRDefault="0012724A" w:rsidP="000D7693">
            <w:pPr>
              <w:spacing w:line="240" w:lineRule="auto"/>
              <w:rPr>
                <w:color w:val="0D0D0D"/>
                <w:sz w:val="20"/>
                <w:szCs w:val="20"/>
              </w:rPr>
            </w:pPr>
          </w:p>
        </w:tc>
        <w:tc>
          <w:tcPr>
            <w:tcW w:w="1405" w:type="dxa"/>
          </w:tcPr>
          <w:p w14:paraId="3D8EA7DD" w14:textId="77777777" w:rsidR="0012724A" w:rsidRPr="00C5487F" w:rsidRDefault="0012724A" w:rsidP="000D7693">
            <w:pPr>
              <w:spacing w:line="240" w:lineRule="auto"/>
              <w:rPr>
                <w:color w:val="0D0D0D"/>
                <w:sz w:val="20"/>
                <w:szCs w:val="20"/>
              </w:rPr>
            </w:pPr>
          </w:p>
        </w:tc>
        <w:tc>
          <w:tcPr>
            <w:tcW w:w="1701" w:type="dxa"/>
          </w:tcPr>
          <w:p w14:paraId="24CA8C7F" w14:textId="77777777" w:rsidR="0012724A" w:rsidRPr="00C5487F" w:rsidRDefault="0012724A" w:rsidP="000D7693">
            <w:pPr>
              <w:spacing w:line="240" w:lineRule="auto"/>
              <w:rPr>
                <w:color w:val="0D0D0D"/>
                <w:sz w:val="20"/>
                <w:szCs w:val="20"/>
              </w:rPr>
            </w:pPr>
          </w:p>
        </w:tc>
        <w:tc>
          <w:tcPr>
            <w:tcW w:w="2212" w:type="dxa"/>
          </w:tcPr>
          <w:p w14:paraId="097CBB5B" w14:textId="77777777" w:rsidR="0012724A" w:rsidRPr="00C5487F" w:rsidRDefault="0012724A" w:rsidP="000D7693">
            <w:pPr>
              <w:spacing w:line="240" w:lineRule="auto"/>
              <w:rPr>
                <w:color w:val="0D0D0D"/>
                <w:sz w:val="20"/>
                <w:szCs w:val="20"/>
              </w:rPr>
            </w:pPr>
          </w:p>
        </w:tc>
      </w:tr>
      <w:tr w:rsidR="0012724A" w:rsidRPr="00C5487F" w14:paraId="29A37B0B" w14:textId="77777777" w:rsidTr="000D7693">
        <w:trPr>
          <w:jc w:val="center"/>
        </w:trPr>
        <w:tc>
          <w:tcPr>
            <w:tcW w:w="1470" w:type="dxa"/>
          </w:tcPr>
          <w:p w14:paraId="6CECCDFD" w14:textId="77777777" w:rsidR="0012724A" w:rsidRPr="00C5487F" w:rsidRDefault="0012724A" w:rsidP="000D7693">
            <w:pPr>
              <w:spacing w:line="240" w:lineRule="auto"/>
              <w:rPr>
                <w:color w:val="0D0D0D"/>
                <w:sz w:val="20"/>
                <w:szCs w:val="20"/>
              </w:rPr>
            </w:pPr>
            <w:r w:rsidRPr="00C5487F">
              <w:rPr>
                <w:color w:val="0D0D0D"/>
                <w:sz w:val="20"/>
                <w:szCs w:val="20"/>
              </w:rPr>
              <w:t>Tổng số lượng</w:t>
            </w:r>
          </w:p>
        </w:tc>
        <w:tc>
          <w:tcPr>
            <w:tcW w:w="928" w:type="dxa"/>
          </w:tcPr>
          <w:p w14:paraId="53A74A63" w14:textId="77777777" w:rsidR="0012724A" w:rsidRPr="00C5487F" w:rsidRDefault="0012724A" w:rsidP="000D7693">
            <w:pPr>
              <w:spacing w:line="240" w:lineRule="auto"/>
              <w:rPr>
                <w:color w:val="0D0D0D"/>
                <w:sz w:val="20"/>
                <w:szCs w:val="20"/>
              </w:rPr>
            </w:pPr>
          </w:p>
        </w:tc>
        <w:tc>
          <w:tcPr>
            <w:tcW w:w="847" w:type="dxa"/>
          </w:tcPr>
          <w:p w14:paraId="53DD8BF5" w14:textId="77777777" w:rsidR="0012724A" w:rsidRPr="00C5487F" w:rsidRDefault="0012724A" w:rsidP="000D7693">
            <w:pPr>
              <w:spacing w:line="240" w:lineRule="auto"/>
              <w:rPr>
                <w:color w:val="0D0D0D"/>
                <w:sz w:val="20"/>
                <w:szCs w:val="20"/>
              </w:rPr>
            </w:pPr>
          </w:p>
        </w:tc>
        <w:tc>
          <w:tcPr>
            <w:tcW w:w="1405" w:type="dxa"/>
          </w:tcPr>
          <w:p w14:paraId="754F2798" w14:textId="77777777" w:rsidR="0012724A" w:rsidRPr="00C5487F" w:rsidRDefault="0012724A" w:rsidP="000D7693">
            <w:pPr>
              <w:spacing w:line="240" w:lineRule="auto"/>
              <w:rPr>
                <w:color w:val="0D0D0D"/>
                <w:sz w:val="20"/>
                <w:szCs w:val="20"/>
              </w:rPr>
            </w:pPr>
          </w:p>
        </w:tc>
        <w:tc>
          <w:tcPr>
            <w:tcW w:w="1701" w:type="dxa"/>
          </w:tcPr>
          <w:p w14:paraId="78AEDA24" w14:textId="77777777" w:rsidR="0012724A" w:rsidRPr="00C5487F" w:rsidRDefault="0012724A" w:rsidP="000D7693">
            <w:pPr>
              <w:spacing w:line="240" w:lineRule="auto"/>
              <w:rPr>
                <w:color w:val="0D0D0D"/>
                <w:sz w:val="20"/>
                <w:szCs w:val="20"/>
              </w:rPr>
            </w:pPr>
          </w:p>
        </w:tc>
        <w:tc>
          <w:tcPr>
            <w:tcW w:w="2212" w:type="dxa"/>
          </w:tcPr>
          <w:p w14:paraId="66F394E1" w14:textId="77777777" w:rsidR="0012724A" w:rsidRPr="00C5487F" w:rsidRDefault="0012724A" w:rsidP="000D7693">
            <w:pPr>
              <w:spacing w:line="240" w:lineRule="auto"/>
              <w:rPr>
                <w:color w:val="0D0D0D"/>
                <w:sz w:val="20"/>
                <w:szCs w:val="20"/>
              </w:rPr>
            </w:pPr>
          </w:p>
        </w:tc>
      </w:tr>
    </w:tbl>
    <w:p w14:paraId="7FB41FC5" w14:textId="77777777" w:rsidR="0012724A" w:rsidRDefault="0012724A" w:rsidP="0012724A">
      <w:pPr>
        <w:spacing w:before="120" w:after="120" w:line="240" w:lineRule="auto"/>
        <w:ind w:firstLine="567"/>
        <w:jc w:val="both"/>
        <w:rPr>
          <w:color w:val="0D0D0D"/>
        </w:rPr>
      </w:pPr>
    </w:p>
    <w:p w14:paraId="3C33D369" w14:textId="77777777" w:rsidR="0012724A" w:rsidRPr="00C5487F" w:rsidRDefault="0012724A" w:rsidP="0012724A">
      <w:pPr>
        <w:spacing w:before="120" w:after="120" w:line="240" w:lineRule="auto"/>
        <w:ind w:firstLine="567"/>
        <w:jc w:val="both"/>
        <w:rPr>
          <w:color w:val="0D0D0D"/>
        </w:rPr>
      </w:pPr>
      <w:r>
        <w:rPr>
          <w:color w:val="0D0D0D"/>
        </w:rPr>
        <w:t>b</w:t>
      </w:r>
      <w:r w:rsidRPr="00C5487F">
        <w:rPr>
          <w:color w:val="0D0D0D"/>
        </w:rPr>
        <w:t>) Thống kê các CTNH được tự tái sử dụng, sơ chế, tái chế, xử lý, đồng xử lý, thu hồi năng lượng từ CTNH trong khuôn viên cơ sở</w:t>
      </w:r>
      <w:r w:rsidRPr="00C5487F" w:rsidDel="00BB60E7">
        <w:rPr>
          <w:color w:val="0D0D0D"/>
        </w:rPr>
        <w:t xml:space="preserve"> </w:t>
      </w:r>
      <w:r w:rsidRPr="00C5487F">
        <w:rPr>
          <w:color w:val="0D0D0D"/>
        </w:rPr>
        <w:t>(nếu có):</w:t>
      </w:r>
    </w:p>
    <w:tbl>
      <w:tblPr>
        <w:tblW w:w="850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4"/>
        <w:gridCol w:w="1134"/>
        <w:gridCol w:w="1134"/>
        <w:gridCol w:w="4253"/>
      </w:tblGrid>
      <w:tr w:rsidR="0012724A" w:rsidRPr="00C5487F" w14:paraId="4AFD739E" w14:textId="77777777" w:rsidTr="000D7693">
        <w:trPr>
          <w:trHeight w:val="725"/>
        </w:trPr>
        <w:tc>
          <w:tcPr>
            <w:tcW w:w="1984" w:type="dxa"/>
          </w:tcPr>
          <w:p w14:paraId="2B422CF3" w14:textId="77777777" w:rsidR="0012724A" w:rsidRPr="00C5487F" w:rsidRDefault="0012724A" w:rsidP="000D7693">
            <w:pPr>
              <w:spacing w:line="240" w:lineRule="auto"/>
              <w:jc w:val="center"/>
              <w:rPr>
                <w:b/>
                <w:color w:val="0D0D0D"/>
                <w:sz w:val="20"/>
                <w:szCs w:val="20"/>
              </w:rPr>
            </w:pPr>
            <w:r w:rsidRPr="00C5487F">
              <w:rPr>
                <w:b/>
                <w:color w:val="0D0D0D"/>
                <w:sz w:val="20"/>
                <w:szCs w:val="20"/>
              </w:rPr>
              <w:t>Tên chất thải</w:t>
            </w:r>
          </w:p>
        </w:tc>
        <w:tc>
          <w:tcPr>
            <w:tcW w:w="1134" w:type="dxa"/>
          </w:tcPr>
          <w:p w14:paraId="24C33CE5" w14:textId="77777777" w:rsidR="0012724A" w:rsidRPr="00C5487F" w:rsidRDefault="0012724A" w:rsidP="000D7693">
            <w:pPr>
              <w:spacing w:line="240" w:lineRule="auto"/>
              <w:jc w:val="center"/>
              <w:rPr>
                <w:b/>
                <w:color w:val="0D0D0D"/>
                <w:sz w:val="20"/>
                <w:szCs w:val="20"/>
              </w:rPr>
            </w:pPr>
            <w:r w:rsidRPr="00C5487F">
              <w:rPr>
                <w:b/>
                <w:color w:val="0D0D0D"/>
                <w:sz w:val="20"/>
                <w:szCs w:val="20"/>
              </w:rPr>
              <w:t>Mã CTNH</w:t>
            </w:r>
          </w:p>
        </w:tc>
        <w:tc>
          <w:tcPr>
            <w:tcW w:w="1134" w:type="dxa"/>
          </w:tcPr>
          <w:p w14:paraId="7103F621"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(kg)</w:t>
            </w:r>
          </w:p>
        </w:tc>
        <w:tc>
          <w:tcPr>
            <w:tcW w:w="4253" w:type="dxa"/>
          </w:tcPr>
          <w:p w14:paraId="40064121" w14:textId="77777777" w:rsidR="0012724A" w:rsidRPr="00C5487F" w:rsidRDefault="0012724A" w:rsidP="000D7693">
            <w:pPr>
              <w:spacing w:line="240" w:lineRule="auto"/>
              <w:jc w:val="center"/>
              <w:rPr>
                <w:b/>
                <w:color w:val="0D0D0D"/>
                <w:sz w:val="20"/>
                <w:szCs w:val="20"/>
              </w:rPr>
            </w:pPr>
            <w:r w:rsidRPr="00C5487F">
              <w:rPr>
                <w:b/>
                <w:color w:val="0D0D0D"/>
                <w:sz w:val="20"/>
                <w:szCs w:val="20"/>
              </w:rPr>
              <w:t>Phương thức tự tái sử dụng, sơ chế, tái chế, xử lý, đồng xử lý, thu hồi năng lượng từ CTNH</w:t>
            </w:r>
          </w:p>
        </w:tc>
      </w:tr>
      <w:tr w:rsidR="0012724A" w:rsidRPr="00C5487F" w14:paraId="1ED5BDB1" w14:textId="77777777" w:rsidTr="000D7693">
        <w:tc>
          <w:tcPr>
            <w:tcW w:w="1984" w:type="dxa"/>
          </w:tcPr>
          <w:p w14:paraId="78494C10"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134" w:type="dxa"/>
          </w:tcPr>
          <w:p w14:paraId="2EF7EF95"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134" w:type="dxa"/>
          </w:tcPr>
          <w:p w14:paraId="78AF0503"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4253" w:type="dxa"/>
          </w:tcPr>
          <w:p w14:paraId="6D6034C8"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12724A" w:rsidRPr="00C5487F" w14:paraId="51871AF7" w14:textId="77777777" w:rsidTr="000D7693">
        <w:tc>
          <w:tcPr>
            <w:tcW w:w="1984" w:type="dxa"/>
          </w:tcPr>
          <w:p w14:paraId="08DAEB79" w14:textId="77777777" w:rsidR="0012724A" w:rsidRPr="00C5487F" w:rsidRDefault="0012724A" w:rsidP="000D7693">
            <w:pPr>
              <w:spacing w:line="240" w:lineRule="auto"/>
              <w:rPr>
                <w:color w:val="0D0D0D"/>
                <w:sz w:val="20"/>
                <w:szCs w:val="20"/>
              </w:rPr>
            </w:pPr>
          </w:p>
        </w:tc>
        <w:tc>
          <w:tcPr>
            <w:tcW w:w="1134" w:type="dxa"/>
          </w:tcPr>
          <w:p w14:paraId="51882EF6" w14:textId="77777777" w:rsidR="0012724A" w:rsidRPr="00C5487F" w:rsidRDefault="0012724A" w:rsidP="000D7693">
            <w:pPr>
              <w:spacing w:line="240" w:lineRule="auto"/>
              <w:rPr>
                <w:color w:val="0D0D0D"/>
                <w:sz w:val="20"/>
                <w:szCs w:val="20"/>
              </w:rPr>
            </w:pPr>
          </w:p>
        </w:tc>
        <w:tc>
          <w:tcPr>
            <w:tcW w:w="1134" w:type="dxa"/>
          </w:tcPr>
          <w:p w14:paraId="707E816F" w14:textId="77777777" w:rsidR="0012724A" w:rsidRPr="00C5487F" w:rsidRDefault="0012724A" w:rsidP="000D7693">
            <w:pPr>
              <w:spacing w:line="240" w:lineRule="auto"/>
              <w:rPr>
                <w:color w:val="0D0D0D"/>
                <w:sz w:val="20"/>
                <w:szCs w:val="20"/>
              </w:rPr>
            </w:pPr>
          </w:p>
        </w:tc>
        <w:tc>
          <w:tcPr>
            <w:tcW w:w="4253" w:type="dxa"/>
          </w:tcPr>
          <w:p w14:paraId="40387902" w14:textId="77777777" w:rsidR="0012724A" w:rsidRPr="00C5487F" w:rsidRDefault="0012724A" w:rsidP="000D7693">
            <w:pPr>
              <w:spacing w:line="240" w:lineRule="auto"/>
              <w:rPr>
                <w:color w:val="0D0D0D"/>
                <w:sz w:val="20"/>
                <w:szCs w:val="20"/>
              </w:rPr>
            </w:pPr>
          </w:p>
        </w:tc>
      </w:tr>
      <w:tr w:rsidR="0012724A" w:rsidRPr="00C5487F" w14:paraId="5A0ADEFD" w14:textId="77777777" w:rsidTr="000D7693">
        <w:tc>
          <w:tcPr>
            <w:tcW w:w="1984" w:type="dxa"/>
          </w:tcPr>
          <w:p w14:paraId="47225C62" w14:textId="77777777" w:rsidR="0012724A" w:rsidRPr="00C5487F" w:rsidRDefault="0012724A" w:rsidP="000D7693">
            <w:pPr>
              <w:spacing w:line="240" w:lineRule="auto"/>
              <w:rPr>
                <w:color w:val="0D0D0D"/>
                <w:sz w:val="20"/>
                <w:szCs w:val="20"/>
              </w:rPr>
            </w:pPr>
            <w:r w:rsidRPr="00C5487F">
              <w:rPr>
                <w:color w:val="0D0D0D"/>
                <w:sz w:val="20"/>
                <w:szCs w:val="20"/>
              </w:rPr>
              <w:t>Tổng số lượng</w:t>
            </w:r>
          </w:p>
        </w:tc>
        <w:tc>
          <w:tcPr>
            <w:tcW w:w="1134" w:type="dxa"/>
          </w:tcPr>
          <w:p w14:paraId="0C3EEF9A" w14:textId="77777777" w:rsidR="0012724A" w:rsidRPr="00C5487F" w:rsidRDefault="0012724A" w:rsidP="000D7693">
            <w:pPr>
              <w:spacing w:line="240" w:lineRule="auto"/>
              <w:rPr>
                <w:color w:val="0D0D0D"/>
                <w:sz w:val="20"/>
                <w:szCs w:val="20"/>
              </w:rPr>
            </w:pPr>
          </w:p>
        </w:tc>
        <w:tc>
          <w:tcPr>
            <w:tcW w:w="1134" w:type="dxa"/>
          </w:tcPr>
          <w:p w14:paraId="657A8BCF" w14:textId="77777777" w:rsidR="0012724A" w:rsidRPr="00C5487F" w:rsidRDefault="0012724A" w:rsidP="000D7693">
            <w:pPr>
              <w:spacing w:line="240" w:lineRule="auto"/>
              <w:rPr>
                <w:color w:val="0D0D0D"/>
                <w:sz w:val="20"/>
                <w:szCs w:val="20"/>
              </w:rPr>
            </w:pPr>
          </w:p>
        </w:tc>
        <w:tc>
          <w:tcPr>
            <w:tcW w:w="4253" w:type="dxa"/>
          </w:tcPr>
          <w:p w14:paraId="29526C20" w14:textId="77777777" w:rsidR="0012724A" w:rsidRPr="00C5487F" w:rsidRDefault="0012724A" w:rsidP="000D7693">
            <w:pPr>
              <w:spacing w:line="240" w:lineRule="auto"/>
              <w:rPr>
                <w:color w:val="0D0D0D"/>
                <w:sz w:val="20"/>
                <w:szCs w:val="20"/>
              </w:rPr>
            </w:pPr>
          </w:p>
        </w:tc>
      </w:tr>
    </w:tbl>
    <w:p w14:paraId="6E19882B" w14:textId="77777777" w:rsidR="0012724A" w:rsidRPr="00C5487F" w:rsidRDefault="0012724A" w:rsidP="0012724A">
      <w:pPr>
        <w:spacing w:before="120" w:after="120" w:line="240" w:lineRule="auto"/>
        <w:ind w:firstLine="567"/>
        <w:jc w:val="both"/>
        <w:rPr>
          <w:color w:val="0D0D0D"/>
        </w:rPr>
      </w:pPr>
      <w:r w:rsidRPr="00C5487F">
        <w:rPr>
          <w:color w:val="0D0D0D"/>
        </w:rPr>
        <w:t>- Kế hoạch quản lý CTNH trong kỳ báo cáo tới (trừ trường hợp chủ nguồn thải có thời gian hoạt động dưới 01 năm):</w:t>
      </w:r>
    </w:p>
    <w:p w14:paraId="6489C7EA" w14:textId="77777777" w:rsidR="0012724A" w:rsidRDefault="0012724A" w:rsidP="0012724A">
      <w:pPr>
        <w:spacing w:after="120" w:line="240" w:lineRule="auto"/>
        <w:ind w:firstLine="567"/>
        <w:jc w:val="both"/>
        <w:rPr>
          <w:b/>
          <w:bCs/>
          <w:color w:val="0D0D0D"/>
        </w:rPr>
      </w:pPr>
    </w:p>
    <w:p w14:paraId="14C7443C" w14:textId="77777777" w:rsidR="0012724A" w:rsidRDefault="0012724A" w:rsidP="0012724A">
      <w:pPr>
        <w:spacing w:after="120" w:line="240" w:lineRule="auto"/>
        <w:ind w:firstLine="567"/>
        <w:jc w:val="both"/>
        <w:rPr>
          <w:b/>
          <w:bCs/>
          <w:color w:val="0D0D0D"/>
        </w:rPr>
      </w:pPr>
    </w:p>
    <w:p w14:paraId="3B917EAD" w14:textId="77777777" w:rsidR="0012724A" w:rsidRDefault="0012724A" w:rsidP="0012724A">
      <w:pPr>
        <w:spacing w:after="120" w:line="240" w:lineRule="auto"/>
        <w:ind w:firstLine="567"/>
        <w:jc w:val="both"/>
        <w:rPr>
          <w:b/>
          <w:bCs/>
          <w:color w:val="0D0D0D"/>
        </w:rPr>
      </w:pPr>
    </w:p>
    <w:p w14:paraId="57B57442" w14:textId="77777777" w:rsidR="0012724A" w:rsidRPr="00C5487F" w:rsidRDefault="0012724A" w:rsidP="0012724A">
      <w:pPr>
        <w:spacing w:after="120" w:line="240" w:lineRule="auto"/>
        <w:ind w:firstLine="567"/>
        <w:jc w:val="both"/>
        <w:rPr>
          <w:b/>
          <w:bCs/>
          <w:color w:val="0D0D0D"/>
        </w:rPr>
      </w:pPr>
      <w:r w:rsidRPr="00C5487F">
        <w:rPr>
          <w:b/>
          <w:bCs/>
          <w:color w:val="0D0D0D"/>
        </w:rPr>
        <w:lastRenderedPageBreak/>
        <w:t>5. Về quản lý chất thải y tế (chỉ áp dụng đối với các cơ sở y tế)</w:t>
      </w:r>
    </w:p>
    <w:p w14:paraId="6739F7C4" w14:textId="77777777" w:rsidR="0012724A" w:rsidRPr="002B5741" w:rsidRDefault="0012724A" w:rsidP="0012724A">
      <w:pPr>
        <w:spacing w:after="120" w:line="240" w:lineRule="auto"/>
        <w:ind w:firstLine="567"/>
        <w:jc w:val="both"/>
        <w:rPr>
          <w:rFonts w:ascii="Times New Roman Bold" w:hAnsi="Times New Roman Bold"/>
          <w:b/>
          <w:i/>
          <w:color w:val="0D0D0D"/>
          <w:szCs w:val="24"/>
        </w:rPr>
      </w:pPr>
      <w:r w:rsidRPr="002B5741">
        <w:rPr>
          <w:rFonts w:ascii="Times New Roman Bold" w:hAnsi="Times New Roman Bold"/>
          <w:b/>
          <w:i/>
          <w:color w:val="0D0D0D"/>
          <w:szCs w:val="24"/>
        </w:rPr>
        <w:t>5.1. Thống kê chất thải y tế phát sinh và được xử lý tại cơ sở y tế trong kỳ báo cáo:</w:t>
      </w:r>
    </w:p>
    <w:p w14:paraId="35E31AB5" w14:textId="77777777" w:rsidR="0012724A" w:rsidRDefault="0012724A" w:rsidP="0012724A">
      <w:pPr>
        <w:spacing w:after="120" w:line="240" w:lineRule="auto"/>
        <w:ind w:firstLine="567"/>
        <w:jc w:val="both"/>
        <w:rPr>
          <w:color w:val="0D0D0D"/>
          <w:spacing w:val="-4"/>
          <w:szCs w:val="24"/>
        </w:rPr>
      </w:pPr>
      <w:r w:rsidRPr="002B5741">
        <w:rPr>
          <w:color w:val="0D0D0D"/>
          <w:spacing w:val="-4"/>
          <w:szCs w:val="24"/>
        </w:rPr>
        <w:t>(Trường hợp có các cơ sở trực thuộc, thì ngoài thống kê chất thải y tế của cơ sở, cần thống kê lần lượt đối với từng cơ sở y tế trực thuộc theo bảng dưới đây)</w:t>
      </w:r>
    </w:p>
    <w:p w14:paraId="648458EF" w14:textId="77777777" w:rsidR="0012724A" w:rsidRPr="002B5741" w:rsidRDefault="0012724A" w:rsidP="0012724A">
      <w:pPr>
        <w:spacing w:after="120" w:line="240" w:lineRule="auto"/>
        <w:ind w:firstLine="567"/>
        <w:jc w:val="both"/>
        <w:rPr>
          <w:color w:val="0D0D0D"/>
          <w:spacing w:val="-4"/>
          <w:szCs w:val="24"/>
        </w:rPr>
      </w:pPr>
    </w:p>
    <w:tbl>
      <w:tblPr>
        <w:tblW w:w="5000" w:type="pct"/>
        <w:tblCellMar>
          <w:left w:w="0" w:type="dxa"/>
          <w:right w:w="0" w:type="dxa"/>
        </w:tblCellMar>
        <w:tblLook w:val="0000" w:firstRow="0" w:lastRow="0" w:firstColumn="0" w:lastColumn="0" w:noHBand="0" w:noVBand="0"/>
      </w:tblPr>
      <w:tblGrid>
        <w:gridCol w:w="421"/>
        <w:gridCol w:w="1899"/>
        <w:gridCol w:w="602"/>
        <w:gridCol w:w="875"/>
        <w:gridCol w:w="727"/>
        <w:gridCol w:w="986"/>
        <w:gridCol w:w="739"/>
        <w:gridCol w:w="986"/>
        <w:gridCol w:w="736"/>
        <w:gridCol w:w="1091"/>
      </w:tblGrid>
      <w:tr w:rsidR="0012724A" w:rsidRPr="00C5487F" w14:paraId="7635FA40" w14:textId="77777777" w:rsidTr="000D7693">
        <w:tblPrEx>
          <w:tblCellMar>
            <w:top w:w="0" w:type="dxa"/>
            <w:left w:w="0" w:type="dxa"/>
            <w:bottom w:w="0" w:type="dxa"/>
            <w:right w:w="0" w:type="dxa"/>
          </w:tblCellMar>
        </w:tblPrEx>
        <w:tc>
          <w:tcPr>
            <w:tcW w:w="232" w:type="pct"/>
            <w:vMerge w:val="restart"/>
            <w:tcBorders>
              <w:top w:val="single" w:sz="4" w:space="0" w:color="auto"/>
              <w:left w:val="single" w:sz="4" w:space="0" w:color="auto"/>
              <w:bottom w:val="nil"/>
              <w:right w:val="nil"/>
            </w:tcBorders>
            <w:shd w:val="clear" w:color="auto" w:fill="FFFFFF"/>
            <w:vAlign w:val="center"/>
          </w:tcPr>
          <w:p w14:paraId="4454B818" w14:textId="77777777" w:rsidR="0012724A" w:rsidRPr="00C5487F" w:rsidRDefault="0012724A" w:rsidP="000D7693">
            <w:pPr>
              <w:spacing w:line="240" w:lineRule="auto"/>
              <w:jc w:val="center"/>
              <w:rPr>
                <w:b/>
                <w:color w:val="0D0D0D"/>
                <w:sz w:val="20"/>
                <w:szCs w:val="20"/>
              </w:rPr>
            </w:pPr>
            <w:r w:rsidRPr="00C5487F">
              <w:rPr>
                <w:b/>
                <w:color w:val="0D0D0D"/>
                <w:sz w:val="20"/>
                <w:szCs w:val="20"/>
              </w:rPr>
              <w:t>TT</w:t>
            </w:r>
          </w:p>
        </w:tc>
        <w:tc>
          <w:tcPr>
            <w:tcW w:w="1048" w:type="pct"/>
            <w:vMerge w:val="restart"/>
            <w:tcBorders>
              <w:top w:val="single" w:sz="4" w:space="0" w:color="auto"/>
              <w:left w:val="single" w:sz="4" w:space="0" w:color="auto"/>
              <w:bottom w:val="nil"/>
              <w:right w:val="nil"/>
            </w:tcBorders>
            <w:shd w:val="clear" w:color="auto" w:fill="FFFFFF"/>
            <w:vAlign w:val="center"/>
          </w:tcPr>
          <w:p w14:paraId="01274072" w14:textId="77777777" w:rsidR="0012724A" w:rsidRPr="00C5487F" w:rsidRDefault="0012724A" w:rsidP="000D7693">
            <w:pPr>
              <w:spacing w:line="240" w:lineRule="auto"/>
              <w:jc w:val="center"/>
              <w:rPr>
                <w:b/>
                <w:color w:val="0D0D0D"/>
                <w:sz w:val="20"/>
                <w:szCs w:val="20"/>
              </w:rPr>
            </w:pPr>
            <w:r w:rsidRPr="00C5487F">
              <w:rPr>
                <w:b/>
                <w:color w:val="0D0D0D"/>
                <w:sz w:val="20"/>
                <w:szCs w:val="20"/>
              </w:rPr>
              <w:t>Loại chất thải y tế</w:t>
            </w:r>
          </w:p>
        </w:tc>
        <w:tc>
          <w:tcPr>
            <w:tcW w:w="332" w:type="pct"/>
            <w:vMerge w:val="restart"/>
            <w:tcBorders>
              <w:top w:val="single" w:sz="4" w:space="0" w:color="auto"/>
              <w:left w:val="single" w:sz="4" w:space="0" w:color="auto"/>
              <w:bottom w:val="nil"/>
              <w:right w:val="nil"/>
            </w:tcBorders>
            <w:shd w:val="clear" w:color="auto" w:fill="FFFFFF"/>
            <w:vAlign w:val="center"/>
          </w:tcPr>
          <w:p w14:paraId="59E01314" w14:textId="77777777" w:rsidR="0012724A" w:rsidRPr="00C5487F" w:rsidRDefault="0012724A" w:rsidP="000D7693">
            <w:pPr>
              <w:spacing w:line="240" w:lineRule="auto"/>
              <w:jc w:val="center"/>
              <w:rPr>
                <w:b/>
                <w:color w:val="0D0D0D"/>
                <w:sz w:val="20"/>
                <w:szCs w:val="20"/>
              </w:rPr>
            </w:pPr>
            <w:r w:rsidRPr="00C5487F">
              <w:rPr>
                <w:b/>
                <w:color w:val="0D0D0D"/>
                <w:sz w:val="20"/>
                <w:szCs w:val="20"/>
              </w:rPr>
              <w:t>Mã chất thải nguy hại</w:t>
            </w:r>
          </w:p>
        </w:tc>
        <w:tc>
          <w:tcPr>
            <w:tcW w:w="483" w:type="pct"/>
            <w:vMerge w:val="restart"/>
            <w:tcBorders>
              <w:top w:val="single" w:sz="4" w:space="0" w:color="auto"/>
              <w:left w:val="single" w:sz="4" w:space="0" w:color="auto"/>
              <w:bottom w:val="nil"/>
              <w:right w:val="nil"/>
            </w:tcBorders>
            <w:shd w:val="clear" w:color="auto" w:fill="FFFFFF"/>
            <w:vAlign w:val="center"/>
          </w:tcPr>
          <w:p w14:paraId="0448D2EB" w14:textId="77777777" w:rsidR="0012724A" w:rsidRPr="00C5487F" w:rsidRDefault="0012724A" w:rsidP="000D7693">
            <w:pPr>
              <w:spacing w:line="240" w:lineRule="auto"/>
              <w:jc w:val="center"/>
              <w:rPr>
                <w:b/>
                <w:color w:val="0D0D0D"/>
                <w:sz w:val="20"/>
                <w:szCs w:val="20"/>
              </w:rPr>
            </w:pPr>
            <w:r w:rsidRPr="00C5487F">
              <w:rPr>
                <w:b/>
                <w:color w:val="0D0D0D"/>
                <w:sz w:val="20"/>
                <w:szCs w:val="20"/>
              </w:rPr>
              <w:t>Đơn vị tính</w:t>
            </w:r>
          </w:p>
        </w:tc>
        <w:tc>
          <w:tcPr>
            <w:tcW w:w="401" w:type="pct"/>
            <w:vMerge w:val="restart"/>
            <w:tcBorders>
              <w:top w:val="single" w:sz="4" w:space="0" w:color="auto"/>
              <w:left w:val="single" w:sz="4" w:space="0" w:color="auto"/>
              <w:bottom w:val="nil"/>
              <w:right w:val="nil"/>
            </w:tcBorders>
            <w:shd w:val="clear" w:color="auto" w:fill="FFFFFF"/>
            <w:vAlign w:val="center"/>
          </w:tcPr>
          <w:p w14:paraId="78D0287B" w14:textId="77777777" w:rsidR="0012724A" w:rsidRPr="00C5487F" w:rsidRDefault="0012724A" w:rsidP="000D7693">
            <w:pPr>
              <w:spacing w:line="240" w:lineRule="auto"/>
              <w:jc w:val="center"/>
              <w:rPr>
                <w:b/>
                <w:color w:val="0D0D0D"/>
                <w:sz w:val="20"/>
                <w:szCs w:val="20"/>
              </w:rPr>
            </w:pPr>
            <w:r w:rsidRPr="00C5487F">
              <w:rPr>
                <w:b/>
                <w:color w:val="0D0D0D"/>
                <w:sz w:val="20"/>
                <w:szCs w:val="20"/>
              </w:rPr>
              <w:t>Số lượng chất thải phát sinh</w:t>
            </w:r>
          </w:p>
        </w:tc>
        <w:tc>
          <w:tcPr>
            <w:tcW w:w="544" w:type="pct"/>
            <w:vMerge w:val="restart"/>
            <w:tcBorders>
              <w:top w:val="single" w:sz="4" w:space="0" w:color="auto"/>
              <w:left w:val="single" w:sz="4" w:space="0" w:color="auto"/>
              <w:bottom w:val="nil"/>
              <w:right w:val="nil"/>
            </w:tcBorders>
            <w:shd w:val="clear" w:color="auto" w:fill="FFFFFF"/>
            <w:vAlign w:val="center"/>
          </w:tcPr>
          <w:p w14:paraId="64ADEFD7"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chất thải được xử lý đạt quy chuẩn kỹ thuật</w:t>
            </w:r>
          </w:p>
        </w:tc>
        <w:tc>
          <w:tcPr>
            <w:tcW w:w="1960" w:type="pct"/>
            <w:gridSpan w:val="4"/>
            <w:tcBorders>
              <w:top w:val="single" w:sz="4" w:space="0" w:color="auto"/>
              <w:left w:val="single" w:sz="4" w:space="0" w:color="auto"/>
              <w:bottom w:val="nil"/>
              <w:right w:val="single" w:sz="4" w:space="0" w:color="auto"/>
            </w:tcBorders>
            <w:shd w:val="clear" w:color="auto" w:fill="FFFFFF"/>
            <w:vAlign w:val="center"/>
          </w:tcPr>
          <w:p w14:paraId="7FD7005D" w14:textId="77777777" w:rsidR="0012724A" w:rsidRPr="00C5487F" w:rsidRDefault="0012724A" w:rsidP="000D7693">
            <w:pPr>
              <w:spacing w:line="240" w:lineRule="auto"/>
              <w:jc w:val="center"/>
              <w:rPr>
                <w:b/>
                <w:color w:val="0D0D0D"/>
                <w:sz w:val="20"/>
                <w:szCs w:val="20"/>
              </w:rPr>
            </w:pPr>
            <w:r w:rsidRPr="00C5487F">
              <w:rPr>
                <w:b/>
                <w:color w:val="0D0D0D"/>
                <w:sz w:val="20"/>
                <w:szCs w:val="20"/>
              </w:rPr>
              <w:t>Xử lý chất thải y tế</w:t>
            </w:r>
          </w:p>
        </w:tc>
      </w:tr>
      <w:tr w:rsidR="0012724A" w:rsidRPr="00C5487F" w14:paraId="1C0E5B15" w14:textId="77777777" w:rsidTr="000D7693">
        <w:tblPrEx>
          <w:tblCellMar>
            <w:top w:w="0" w:type="dxa"/>
            <w:left w:w="0" w:type="dxa"/>
            <w:bottom w:w="0" w:type="dxa"/>
            <w:right w:w="0" w:type="dxa"/>
          </w:tblCellMar>
        </w:tblPrEx>
        <w:tc>
          <w:tcPr>
            <w:tcW w:w="232" w:type="pct"/>
            <w:vMerge/>
            <w:tcBorders>
              <w:top w:val="nil"/>
              <w:left w:val="single" w:sz="4" w:space="0" w:color="auto"/>
              <w:bottom w:val="nil"/>
              <w:right w:val="nil"/>
            </w:tcBorders>
            <w:shd w:val="clear" w:color="auto" w:fill="FFFFFF"/>
            <w:vAlign w:val="center"/>
          </w:tcPr>
          <w:p w14:paraId="0FCE5CDE" w14:textId="77777777" w:rsidR="0012724A" w:rsidRPr="00C5487F" w:rsidRDefault="0012724A" w:rsidP="000D7693">
            <w:pPr>
              <w:spacing w:line="240" w:lineRule="auto"/>
              <w:jc w:val="center"/>
              <w:rPr>
                <w:b/>
                <w:color w:val="0D0D0D"/>
                <w:sz w:val="20"/>
                <w:szCs w:val="20"/>
              </w:rPr>
            </w:pPr>
          </w:p>
        </w:tc>
        <w:tc>
          <w:tcPr>
            <w:tcW w:w="1048" w:type="pct"/>
            <w:vMerge/>
            <w:tcBorders>
              <w:top w:val="nil"/>
              <w:left w:val="single" w:sz="4" w:space="0" w:color="auto"/>
              <w:bottom w:val="nil"/>
              <w:right w:val="nil"/>
            </w:tcBorders>
            <w:shd w:val="clear" w:color="auto" w:fill="FFFFFF"/>
            <w:vAlign w:val="center"/>
          </w:tcPr>
          <w:p w14:paraId="7ACD6E9C" w14:textId="77777777" w:rsidR="0012724A" w:rsidRPr="00C5487F" w:rsidRDefault="0012724A" w:rsidP="000D7693">
            <w:pPr>
              <w:spacing w:line="240" w:lineRule="auto"/>
              <w:jc w:val="center"/>
              <w:rPr>
                <w:b/>
                <w:color w:val="0D0D0D"/>
                <w:sz w:val="20"/>
                <w:szCs w:val="20"/>
              </w:rPr>
            </w:pPr>
          </w:p>
        </w:tc>
        <w:tc>
          <w:tcPr>
            <w:tcW w:w="332" w:type="pct"/>
            <w:vMerge/>
            <w:tcBorders>
              <w:top w:val="nil"/>
              <w:left w:val="single" w:sz="4" w:space="0" w:color="auto"/>
              <w:bottom w:val="nil"/>
              <w:right w:val="nil"/>
            </w:tcBorders>
            <w:shd w:val="clear" w:color="auto" w:fill="FFFFFF"/>
            <w:vAlign w:val="center"/>
          </w:tcPr>
          <w:p w14:paraId="36195F31" w14:textId="77777777" w:rsidR="0012724A" w:rsidRPr="00C5487F" w:rsidRDefault="0012724A" w:rsidP="000D7693">
            <w:pPr>
              <w:spacing w:line="240" w:lineRule="auto"/>
              <w:jc w:val="center"/>
              <w:rPr>
                <w:b/>
                <w:color w:val="0D0D0D"/>
                <w:sz w:val="20"/>
                <w:szCs w:val="20"/>
              </w:rPr>
            </w:pPr>
          </w:p>
        </w:tc>
        <w:tc>
          <w:tcPr>
            <w:tcW w:w="483" w:type="pct"/>
            <w:vMerge/>
            <w:tcBorders>
              <w:top w:val="nil"/>
              <w:left w:val="single" w:sz="4" w:space="0" w:color="auto"/>
              <w:bottom w:val="nil"/>
              <w:right w:val="nil"/>
            </w:tcBorders>
            <w:shd w:val="clear" w:color="auto" w:fill="FFFFFF"/>
          </w:tcPr>
          <w:p w14:paraId="0665B2D8" w14:textId="77777777" w:rsidR="0012724A" w:rsidRPr="00C5487F" w:rsidRDefault="0012724A" w:rsidP="000D7693">
            <w:pPr>
              <w:spacing w:line="240" w:lineRule="auto"/>
              <w:rPr>
                <w:b/>
                <w:color w:val="0D0D0D"/>
                <w:sz w:val="20"/>
                <w:szCs w:val="20"/>
              </w:rPr>
            </w:pPr>
          </w:p>
        </w:tc>
        <w:tc>
          <w:tcPr>
            <w:tcW w:w="401" w:type="pct"/>
            <w:vMerge/>
            <w:tcBorders>
              <w:top w:val="nil"/>
              <w:left w:val="single" w:sz="4" w:space="0" w:color="auto"/>
              <w:bottom w:val="nil"/>
              <w:right w:val="nil"/>
            </w:tcBorders>
            <w:shd w:val="clear" w:color="auto" w:fill="FFFFFF"/>
            <w:vAlign w:val="center"/>
          </w:tcPr>
          <w:p w14:paraId="068ACC5C" w14:textId="77777777" w:rsidR="0012724A" w:rsidRPr="00C5487F" w:rsidRDefault="0012724A" w:rsidP="000D7693">
            <w:pPr>
              <w:spacing w:line="240" w:lineRule="auto"/>
              <w:jc w:val="center"/>
              <w:rPr>
                <w:b/>
                <w:color w:val="0D0D0D"/>
                <w:sz w:val="20"/>
                <w:szCs w:val="20"/>
              </w:rPr>
            </w:pPr>
          </w:p>
        </w:tc>
        <w:tc>
          <w:tcPr>
            <w:tcW w:w="544" w:type="pct"/>
            <w:vMerge/>
            <w:tcBorders>
              <w:top w:val="nil"/>
              <w:left w:val="single" w:sz="4" w:space="0" w:color="auto"/>
              <w:bottom w:val="nil"/>
              <w:right w:val="nil"/>
            </w:tcBorders>
            <w:shd w:val="clear" w:color="auto" w:fill="FFFFFF"/>
            <w:vAlign w:val="center"/>
          </w:tcPr>
          <w:p w14:paraId="15CE8844" w14:textId="77777777" w:rsidR="0012724A" w:rsidRPr="00C5487F" w:rsidRDefault="0012724A" w:rsidP="000D7693">
            <w:pPr>
              <w:spacing w:line="240" w:lineRule="auto"/>
              <w:jc w:val="center"/>
              <w:rPr>
                <w:b/>
                <w:color w:val="0D0D0D"/>
                <w:sz w:val="20"/>
                <w:szCs w:val="20"/>
              </w:rPr>
            </w:pPr>
          </w:p>
        </w:tc>
        <w:tc>
          <w:tcPr>
            <w:tcW w:w="952" w:type="pct"/>
            <w:gridSpan w:val="2"/>
            <w:tcBorders>
              <w:top w:val="single" w:sz="4" w:space="0" w:color="auto"/>
              <w:left w:val="single" w:sz="4" w:space="0" w:color="auto"/>
              <w:bottom w:val="nil"/>
              <w:right w:val="nil"/>
            </w:tcBorders>
            <w:shd w:val="clear" w:color="auto" w:fill="FFFFFF"/>
            <w:vAlign w:val="center"/>
          </w:tcPr>
          <w:p w14:paraId="2F4E5DF0" w14:textId="77777777" w:rsidR="0012724A" w:rsidRPr="00C5487F" w:rsidRDefault="0012724A" w:rsidP="000D7693">
            <w:pPr>
              <w:spacing w:line="240" w:lineRule="auto"/>
              <w:jc w:val="center"/>
              <w:rPr>
                <w:b/>
                <w:color w:val="0D0D0D"/>
                <w:sz w:val="20"/>
                <w:szCs w:val="20"/>
              </w:rPr>
            </w:pPr>
            <w:r w:rsidRPr="00C5487F">
              <w:rPr>
                <w:b/>
                <w:color w:val="0D0D0D"/>
                <w:sz w:val="20"/>
                <w:szCs w:val="20"/>
              </w:rPr>
              <w:t>Chuyển giao cho  đơn vị khác xử lý</w:t>
            </w:r>
          </w:p>
        </w:tc>
        <w:tc>
          <w:tcPr>
            <w:tcW w:w="1009" w:type="pct"/>
            <w:gridSpan w:val="2"/>
            <w:tcBorders>
              <w:top w:val="single" w:sz="4" w:space="0" w:color="auto"/>
              <w:left w:val="single" w:sz="4" w:space="0" w:color="auto"/>
              <w:bottom w:val="nil"/>
              <w:right w:val="single" w:sz="4" w:space="0" w:color="auto"/>
            </w:tcBorders>
            <w:shd w:val="clear" w:color="auto" w:fill="FFFFFF"/>
            <w:vAlign w:val="center"/>
          </w:tcPr>
          <w:p w14:paraId="6C7693BB" w14:textId="77777777" w:rsidR="0012724A" w:rsidRPr="00C5487F" w:rsidRDefault="0012724A" w:rsidP="000D7693">
            <w:pPr>
              <w:spacing w:line="240" w:lineRule="auto"/>
              <w:jc w:val="center"/>
              <w:rPr>
                <w:b/>
                <w:color w:val="0D0D0D"/>
                <w:sz w:val="20"/>
                <w:szCs w:val="20"/>
              </w:rPr>
            </w:pPr>
            <w:r w:rsidRPr="00C5487F">
              <w:rPr>
                <w:b/>
                <w:color w:val="0D0D0D"/>
                <w:sz w:val="20"/>
                <w:szCs w:val="20"/>
              </w:rPr>
              <w:t>Tự xử lý tại cơ sở y tế</w:t>
            </w:r>
          </w:p>
        </w:tc>
      </w:tr>
      <w:tr w:rsidR="0012724A" w:rsidRPr="00C5487F" w14:paraId="0C52056B" w14:textId="77777777" w:rsidTr="000D7693">
        <w:tblPrEx>
          <w:tblCellMar>
            <w:top w:w="0" w:type="dxa"/>
            <w:left w:w="0" w:type="dxa"/>
            <w:bottom w:w="0" w:type="dxa"/>
            <w:right w:w="0" w:type="dxa"/>
          </w:tblCellMar>
        </w:tblPrEx>
        <w:tc>
          <w:tcPr>
            <w:tcW w:w="232" w:type="pct"/>
            <w:vMerge/>
            <w:tcBorders>
              <w:top w:val="nil"/>
              <w:left w:val="single" w:sz="4" w:space="0" w:color="auto"/>
              <w:bottom w:val="nil"/>
              <w:right w:val="nil"/>
            </w:tcBorders>
            <w:shd w:val="clear" w:color="auto" w:fill="FFFFFF"/>
            <w:vAlign w:val="center"/>
          </w:tcPr>
          <w:p w14:paraId="6DC8E8B4" w14:textId="77777777" w:rsidR="0012724A" w:rsidRPr="00C5487F" w:rsidRDefault="0012724A" w:rsidP="000D7693">
            <w:pPr>
              <w:spacing w:line="240" w:lineRule="auto"/>
              <w:jc w:val="center"/>
              <w:rPr>
                <w:b/>
                <w:color w:val="0D0D0D"/>
                <w:sz w:val="20"/>
                <w:szCs w:val="20"/>
              </w:rPr>
            </w:pPr>
          </w:p>
        </w:tc>
        <w:tc>
          <w:tcPr>
            <w:tcW w:w="1048" w:type="pct"/>
            <w:vMerge/>
            <w:tcBorders>
              <w:top w:val="nil"/>
              <w:left w:val="single" w:sz="4" w:space="0" w:color="auto"/>
              <w:bottom w:val="nil"/>
              <w:right w:val="nil"/>
            </w:tcBorders>
            <w:shd w:val="clear" w:color="auto" w:fill="FFFFFF"/>
            <w:vAlign w:val="center"/>
          </w:tcPr>
          <w:p w14:paraId="4F942472" w14:textId="77777777" w:rsidR="0012724A" w:rsidRPr="00C5487F" w:rsidRDefault="0012724A" w:rsidP="000D7693">
            <w:pPr>
              <w:spacing w:line="240" w:lineRule="auto"/>
              <w:jc w:val="center"/>
              <w:rPr>
                <w:b/>
                <w:color w:val="0D0D0D"/>
                <w:sz w:val="20"/>
                <w:szCs w:val="20"/>
              </w:rPr>
            </w:pPr>
          </w:p>
        </w:tc>
        <w:tc>
          <w:tcPr>
            <w:tcW w:w="332" w:type="pct"/>
            <w:vMerge/>
            <w:tcBorders>
              <w:top w:val="nil"/>
              <w:left w:val="single" w:sz="4" w:space="0" w:color="auto"/>
              <w:bottom w:val="nil"/>
              <w:right w:val="nil"/>
            </w:tcBorders>
            <w:shd w:val="clear" w:color="auto" w:fill="FFFFFF"/>
            <w:vAlign w:val="center"/>
          </w:tcPr>
          <w:p w14:paraId="0147085A" w14:textId="77777777" w:rsidR="0012724A" w:rsidRPr="00C5487F" w:rsidRDefault="0012724A" w:rsidP="000D7693">
            <w:pPr>
              <w:spacing w:line="240" w:lineRule="auto"/>
              <w:jc w:val="center"/>
              <w:rPr>
                <w:b/>
                <w:color w:val="0D0D0D"/>
                <w:sz w:val="20"/>
                <w:szCs w:val="20"/>
              </w:rPr>
            </w:pPr>
          </w:p>
        </w:tc>
        <w:tc>
          <w:tcPr>
            <w:tcW w:w="483" w:type="pct"/>
            <w:vMerge/>
            <w:tcBorders>
              <w:top w:val="nil"/>
              <w:left w:val="single" w:sz="4" w:space="0" w:color="auto"/>
              <w:bottom w:val="nil"/>
              <w:right w:val="nil"/>
            </w:tcBorders>
            <w:shd w:val="clear" w:color="auto" w:fill="FFFFFF"/>
          </w:tcPr>
          <w:p w14:paraId="1D181D7E" w14:textId="77777777" w:rsidR="0012724A" w:rsidRPr="00C5487F" w:rsidRDefault="0012724A" w:rsidP="000D7693">
            <w:pPr>
              <w:spacing w:line="240" w:lineRule="auto"/>
              <w:rPr>
                <w:b/>
                <w:color w:val="0D0D0D"/>
                <w:sz w:val="20"/>
                <w:szCs w:val="20"/>
              </w:rPr>
            </w:pPr>
          </w:p>
        </w:tc>
        <w:tc>
          <w:tcPr>
            <w:tcW w:w="401" w:type="pct"/>
            <w:vMerge/>
            <w:tcBorders>
              <w:top w:val="nil"/>
              <w:left w:val="single" w:sz="4" w:space="0" w:color="auto"/>
              <w:bottom w:val="nil"/>
              <w:right w:val="nil"/>
            </w:tcBorders>
            <w:shd w:val="clear" w:color="auto" w:fill="FFFFFF"/>
            <w:vAlign w:val="center"/>
          </w:tcPr>
          <w:p w14:paraId="4130387A" w14:textId="77777777" w:rsidR="0012724A" w:rsidRPr="00C5487F" w:rsidRDefault="0012724A" w:rsidP="000D7693">
            <w:pPr>
              <w:spacing w:line="240" w:lineRule="auto"/>
              <w:jc w:val="center"/>
              <w:rPr>
                <w:b/>
                <w:color w:val="0D0D0D"/>
                <w:sz w:val="20"/>
                <w:szCs w:val="20"/>
              </w:rPr>
            </w:pPr>
          </w:p>
        </w:tc>
        <w:tc>
          <w:tcPr>
            <w:tcW w:w="544" w:type="pct"/>
            <w:vMerge/>
            <w:tcBorders>
              <w:top w:val="nil"/>
              <w:left w:val="single" w:sz="4" w:space="0" w:color="auto"/>
              <w:bottom w:val="nil"/>
              <w:right w:val="nil"/>
            </w:tcBorders>
            <w:shd w:val="clear" w:color="auto" w:fill="FFFFFF"/>
            <w:vAlign w:val="center"/>
          </w:tcPr>
          <w:p w14:paraId="71F36D28" w14:textId="77777777" w:rsidR="0012724A" w:rsidRPr="00C5487F" w:rsidRDefault="0012724A" w:rsidP="000D7693">
            <w:pPr>
              <w:spacing w:line="240" w:lineRule="auto"/>
              <w:jc w:val="center"/>
              <w:rPr>
                <w:b/>
                <w:color w:val="0D0D0D"/>
                <w:sz w:val="20"/>
                <w:szCs w:val="20"/>
              </w:rPr>
            </w:pPr>
          </w:p>
        </w:tc>
        <w:tc>
          <w:tcPr>
            <w:tcW w:w="408" w:type="pct"/>
            <w:tcBorders>
              <w:top w:val="single" w:sz="4" w:space="0" w:color="auto"/>
              <w:left w:val="single" w:sz="4" w:space="0" w:color="auto"/>
              <w:bottom w:val="nil"/>
              <w:right w:val="nil"/>
            </w:tcBorders>
            <w:shd w:val="clear" w:color="auto" w:fill="FFFFFF"/>
            <w:vAlign w:val="center"/>
          </w:tcPr>
          <w:p w14:paraId="22AF8EF8"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w:t>
            </w:r>
          </w:p>
        </w:tc>
        <w:tc>
          <w:tcPr>
            <w:tcW w:w="544" w:type="pct"/>
            <w:tcBorders>
              <w:top w:val="single" w:sz="4" w:space="0" w:color="auto"/>
              <w:left w:val="single" w:sz="4" w:space="0" w:color="auto"/>
              <w:bottom w:val="nil"/>
              <w:right w:val="nil"/>
            </w:tcBorders>
            <w:shd w:val="clear" w:color="auto" w:fill="FFFFFF"/>
            <w:vAlign w:val="center"/>
          </w:tcPr>
          <w:p w14:paraId="440C8840" w14:textId="77777777" w:rsidR="0012724A" w:rsidRPr="00C5487F" w:rsidRDefault="0012724A" w:rsidP="000D7693">
            <w:pPr>
              <w:spacing w:line="240" w:lineRule="auto"/>
              <w:jc w:val="center"/>
              <w:rPr>
                <w:b/>
                <w:color w:val="0D0D0D"/>
                <w:sz w:val="20"/>
                <w:szCs w:val="20"/>
              </w:rPr>
            </w:pPr>
            <w:r w:rsidRPr="00C5487F">
              <w:rPr>
                <w:b/>
                <w:color w:val="0D0D0D"/>
                <w:sz w:val="20"/>
                <w:szCs w:val="20"/>
              </w:rPr>
              <w:t>Tên đơn vị chuyển giao</w:t>
            </w:r>
          </w:p>
        </w:tc>
        <w:tc>
          <w:tcPr>
            <w:tcW w:w="406" w:type="pct"/>
            <w:tcBorders>
              <w:top w:val="single" w:sz="4" w:space="0" w:color="auto"/>
              <w:left w:val="single" w:sz="4" w:space="0" w:color="auto"/>
              <w:bottom w:val="nil"/>
              <w:right w:val="nil"/>
            </w:tcBorders>
            <w:shd w:val="clear" w:color="auto" w:fill="FFFFFF"/>
            <w:vAlign w:val="center"/>
          </w:tcPr>
          <w:p w14:paraId="2FD3D605"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w:t>
            </w:r>
          </w:p>
        </w:tc>
        <w:tc>
          <w:tcPr>
            <w:tcW w:w="603" w:type="pct"/>
            <w:tcBorders>
              <w:top w:val="single" w:sz="4" w:space="0" w:color="auto"/>
              <w:left w:val="single" w:sz="4" w:space="0" w:color="auto"/>
              <w:bottom w:val="nil"/>
              <w:right w:val="single" w:sz="4" w:space="0" w:color="auto"/>
            </w:tcBorders>
            <w:shd w:val="clear" w:color="auto" w:fill="FFFFFF"/>
            <w:vAlign w:val="center"/>
          </w:tcPr>
          <w:p w14:paraId="6CC63E54" w14:textId="77777777" w:rsidR="0012724A" w:rsidRPr="00C5487F" w:rsidRDefault="0012724A" w:rsidP="000D7693">
            <w:pPr>
              <w:spacing w:line="240" w:lineRule="auto"/>
              <w:jc w:val="center"/>
              <w:rPr>
                <w:b/>
                <w:color w:val="0D0D0D"/>
                <w:sz w:val="20"/>
                <w:szCs w:val="20"/>
              </w:rPr>
            </w:pPr>
            <w:r w:rsidRPr="00C5487F">
              <w:rPr>
                <w:b/>
                <w:color w:val="0D0D0D"/>
                <w:sz w:val="20"/>
                <w:szCs w:val="20"/>
              </w:rPr>
              <w:t>Hình thức/ Phương pháp xử lý</w:t>
            </w:r>
            <w:r w:rsidRPr="00C5487F">
              <w:rPr>
                <w:b/>
                <w:color w:val="0D0D0D"/>
                <w:sz w:val="20"/>
                <w:szCs w:val="20"/>
                <w:vertAlign w:val="superscript"/>
              </w:rPr>
              <w:t>(*)</w:t>
            </w:r>
          </w:p>
        </w:tc>
      </w:tr>
      <w:tr w:rsidR="0012724A" w:rsidRPr="00C5487F" w14:paraId="34739846"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tcPr>
          <w:p w14:paraId="41A698BC"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048" w:type="pct"/>
            <w:tcBorders>
              <w:top w:val="single" w:sz="4" w:space="0" w:color="auto"/>
              <w:left w:val="single" w:sz="4" w:space="0" w:color="auto"/>
              <w:bottom w:val="nil"/>
              <w:right w:val="nil"/>
            </w:tcBorders>
            <w:shd w:val="clear" w:color="auto" w:fill="FFFFFF"/>
          </w:tcPr>
          <w:p w14:paraId="2F3E4D59"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332" w:type="pct"/>
            <w:tcBorders>
              <w:top w:val="single" w:sz="4" w:space="0" w:color="auto"/>
              <w:left w:val="single" w:sz="4" w:space="0" w:color="auto"/>
              <w:bottom w:val="nil"/>
              <w:right w:val="nil"/>
            </w:tcBorders>
            <w:shd w:val="clear" w:color="auto" w:fill="FFFFFF"/>
          </w:tcPr>
          <w:p w14:paraId="042A1C23"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483" w:type="pct"/>
            <w:tcBorders>
              <w:top w:val="single" w:sz="4" w:space="0" w:color="auto"/>
              <w:left w:val="single" w:sz="4" w:space="0" w:color="auto"/>
              <w:bottom w:val="nil"/>
              <w:right w:val="nil"/>
            </w:tcBorders>
            <w:shd w:val="clear" w:color="auto" w:fill="FFFFFF"/>
          </w:tcPr>
          <w:p w14:paraId="5E862528"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401" w:type="pct"/>
            <w:tcBorders>
              <w:top w:val="single" w:sz="4" w:space="0" w:color="auto"/>
              <w:left w:val="single" w:sz="4" w:space="0" w:color="auto"/>
              <w:bottom w:val="nil"/>
              <w:right w:val="nil"/>
            </w:tcBorders>
            <w:shd w:val="clear" w:color="auto" w:fill="FFFFFF"/>
          </w:tcPr>
          <w:p w14:paraId="5B4C6372"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544" w:type="pct"/>
            <w:tcBorders>
              <w:top w:val="single" w:sz="4" w:space="0" w:color="auto"/>
              <w:left w:val="single" w:sz="4" w:space="0" w:color="auto"/>
              <w:bottom w:val="nil"/>
              <w:right w:val="nil"/>
            </w:tcBorders>
            <w:shd w:val="clear" w:color="auto" w:fill="FFFFFF"/>
          </w:tcPr>
          <w:p w14:paraId="1C8FE62E"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c>
          <w:tcPr>
            <w:tcW w:w="408" w:type="pct"/>
            <w:tcBorders>
              <w:top w:val="single" w:sz="4" w:space="0" w:color="auto"/>
              <w:left w:val="single" w:sz="4" w:space="0" w:color="auto"/>
              <w:bottom w:val="nil"/>
              <w:right w:val="nil"/>
            </w:tcBorders>
            <w:shd w:val="clear" w:color="auto" w:fill="FFFFFF"/>
          </w:tcPr>
          <w:p w14:paraId="577E3D6A"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(7)</w:t>
            </w:r>
          </w:p>
        </w:tc>
        <w:tc>
          <w:tcPr>
            <w:tcW w:w="544" w:type="pct"/>
            <w:tcBorders>
              <w:top w:val="single" w:sz="4" w:space="0" w:color="auto"/>
              <w:left w:val="single" w:sz="4" w:space="0" w:color="auto"/>
              <w:bottom w:val="nil"/>
              <w:right w:val="nil"/>
            </w:tcBorders>
            <w:shd w:val="clear" w:color="auto" w:fill="FFFFFF"/>
          </w:tcPr>
          <w:p w14:paraId="2106E905"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(8)</w:t>
            </w:r>
          </w:p>
        </w:tc>
        <w:tc>
          <w:tcPr>
            <w:tcW w:w="406" w:type="pct"/>
            <w:tcBorders>
              <w:top w:val="single" w:sz="4" w:space="0" w:color="auto"/>
              <w:left w:val="single" w:sz="4" w:space="0" w:color="auto"/>
              <w:bottom w:val="nil"/>
              <w:right w:val="nil"/>
            </w:tcBorders>
            <w:shd w:val="clear" w:color="auto" w:fill="FFFFFF"/>
          </w:tcPr>
          <w:p w14:paraId="212632AB"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(9)</w:t>
            </w:r>
          </w:p>
        </w:tc>
        <w:tc>
          <w:tcPr>
            <w:tcW w:w="603" w:type="pct"/>
            <w:tcBorders>
              <w:top w:val="single" w:sz="4" w:space="0" w:color="auto"/>
              <w:left w:val="single" w:sz="4" w:space="0" w:color="auto"/>
              <w:bottom w:val="nil"/>
              <w:right w:val="single" w:sz="4" w:space="0" w:color="auto"/>
            </w:tcBorders>
            <w:shd w:val="clear" w:color="auto" w:fill="FFFFFF"/>
          </w:tcPr>
          <w:p w14:paraId="51729965"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(10)</w:t>
            </w:r>
          </w:p>
        </w:tc>
      </w:tr>
      <w:tr w:rsidR="0012724A" w:rsidRPr="00C5487F" w14:paraId="588831F3"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51A59470" w14:textId="77777777" w:rsidR="0012724A" w:rsidRPr="00C5487F" w:rsidRDefault="0012724A" w:rsidP="000D7693">
            <w:pPr>
              <w:spacing w:line="240" w:lineRule="auto"/>
              <w:jc w:val="center"/>
              <w:rPr>
                <w:b/>
                <w:color w:val="0D0D0D"/>
                <w:sz w:val="20"/>
                <w:szCs w:val="20"/>
              </w:rPr>
            </w:pPr>
            <w:r w:rsidRPr="00C5487F">
              <w:rPr>
                <w:b/>
                <w:color w:val="0D0D0D"/>
                <w:sz w:val="20"/>
                <w:szCs w:val="20"/>
              </w:rPr>
              <w:t>I</w:t>
            </w:r>
          </w:p>
        </w:tc>
        <w:tc>
          <w:tcPr>
            <w:tcW w:w="1380" w:type="pct"/>
            <w:gridSpan w:val="2"/>
            <w:tcBorders>
              <w:top w:val="single" w:sz="4" w:space="0" w:color="auto"/>
              <w:left w:val="single" w:sz="4" w:space="0" w:color="auto"/>
              <w:bottom w:val="nil"/>
              <w:right w:val="nil"/>
            </w:tcBorders>
            <w:shd w:val="clear" w:color="auto" w:fill="FFFFFF"/>
            <w:vAlign w:val="bottom"/>
          </w:tcPr>
          <w:p w14:paraId="583C72D0" w14:textId="77777777" w:rsidR="0012724A" w:rsidRPr="00C5487F" w:rsidRDefault="0012724A" w:rsidP="000D7693">
            <w:pPr>
              <w:spacing w:line="240" w:lineRule="auto"/>
              <w:rPr>
                <w:b/>
                <w:color w:val="0D0D0D"/>
                <w:sz w:val="20"/>
                <w:szCs w:val="20"/>
              </w:rPr>
            </w:pPr>
            <w:r w:rsidRPr="00C5487F">
              <w:rPr>
                <w:b/>
                <w:color w:val="0D0D0D"/>
                <w:sz w:val="20"/>
                <w:szCs w:val="20"/>
              </w:rPr>
              <w:t>Tổng lượng chất thải y tế nguy hại</w:t>
            </w:r>
          </w:p>
        </w:tc>
        <w:tc>
          <w:tcPr>
            <w:tcW w:w="483" w:type="pct"/>
            <w:tcBorders>
              <w:top w:val="single" w:sz="4" w:space="0" w:color="auto"/>
              <w:left w:val="single" w:sz="4" w:space="0" w:color="auto"/>
              <w:bottom w:val="nil"/>
              <w:right w:val="nil"/>
            </w:tcBorders>
            <w:shd w:val="clear" w:color="auto" w:fill="FFFFFF"/>
          </w:tcPr>
          <w:p w14:paraId="220D8582"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7BC78DEF"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319D157E"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724E4C6D"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40D6E0A4"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0E74D4EA"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3318C69D" w14:textId="77777777" w:rsidR="0012724A" w:rsidRPr="00C5487F" w:rsidRDefault="0012724A" w:rsidP="000D7693">
            <w:pPr>
              <w:spacing w:line="240" w:lineRule="auto"/>
              <w:rPr>
                <w:color w:val="0D0D0D"/>
                <w:sz w:val="20"/>
                <w:szCs w:val="20"/>
              </w:rPr>
            </w:pPr>
          </w:p>
        </w:tc>
      </w:tr>
      <w:tr w:rsidR="0012724A" w:rsidRPr="00C5487F" w14:paraId="5932500E"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7BF12AF7" w14:textId="77777777" w:rsidR="0012724A" w:rsidRPr="00C5487F" w:rsidRDefault="0012724A" w:rsidP="000D7693">
            <w:pPr>
              <w:spacing w:line="240" w:lineRule="auto"/>
              <w:jc w:val="center"/>
              <w:rPr>
                <w:color w:val="0D0D0D"/>
                <w:sz w:val="20"/>
                <w:szCs w:val="20"/>
              </w:rPr>
            </w:pPr>
            <w:r w:rsidRPr="00C5487F">
              <w:rPr>
                <w:color w:val="0D0D0D"/>
                <w:sz w:val="20"/>
                <w:szCs w:val="20"/>
              </w:rPr>
              <w:t>1</w:t>
            </w:r>
          </w:p>
        </w:tc>
        <w:tc>
          <w:tcPr>
            <w:tcW w:w="1048" w:type="pct"/>
            <w:tcBorders>
              <w:top w:val="single" w:sz="4" w:space="0" w:color="auto"/>
              <w:left w:val="single" w:sz="4" w:space="0" w:color="auto"/>
              <w:bottom w:val="nil"/>
              <w:right w:val="nil"/>
            </w:tcBorders>
            <w:shd w:val="clear" w:color="auto" w:fill="FFFFFF"/>
            <w:vAlign w:val="bottom"/>
          </w:tcPr>
          <w:p w14:paraId="6E0A30F3" w14:textId="77777777" w:rsidR="0012724A" w:rsidRPr="00C5487F" w:rsidRDefault="0012724A" w:rsidP="000D7693">
            <w:pPr>
              <w:spacing w:line="240" w:lineRule="auto"/>
              <w:rPr>
                <w:color w:val="0D0D0D"/>
                <w:sz w:val="20"/>
                <w:szCs w:val="20"/>
              </w:rPr>
            </w:pPr>
            <w:r w:rsidRPr="00C5487F">
              <w:rPr>
                <w:color w:val="0D0D0D"/>
                <w:sz w:val="20"/>
                <w:szCs w:val="20"/>
              </w:rPr>
              <w:t>Tổng lượng chất thải lây nhiễm:</w:t>
            </w:r>
          </w:p>
        </w:tc>
        <w:tc>
          <w:tcPr>
            <w:tcW w:w="332" w:type="pct"/>
            <w:tcBorders>
              <w:top w:val="single" w:sz="4" w:space="0" w:color="auto"/>
              <w:left w:val="single" w:sz="4" w:space="0" w:color="auto"/>
              <w:bottom w:val="nil"/>
              <w:right w:val="nil"/>
            </w:tcBorders>
            <w:shd w:val="clear" w:color="auto" w:fill="FFFFFF"/>
          </w:tcPr>
          <w:p w14:paraId="1804D7C9"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0CD6F717"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2DD1E242"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67E1BA97"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59C03109"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3D25FB9D"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75328B9A"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2F227D6B" w14:textId="77777777" w:rsidR="0012724A" w:rsidRPr="00C5487F" w:rsidRDefault="0012724A" w:rsidP="000D7693">
            <w:pPr>
              <w:spacing w:line="240" w:lineRule="auto"/>
              <w:rPr>
                <w:color w:val="0D0D0D"/>
                <w:sz w:val="20"/>
                <w:szCs w:val="20"/>
              </w:rPr>
            </w:pPr>
          </w:p>
        </w:tc>
      </w:tr>
      <w:tr w:rsidR="0012724A" w:rsidRPr="00C5487F" w14:paraId="042FB54B"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7A360F49" w14:textId="77777777" w:rsidR="0012724A" w:rsidRPr="00C5487F" w:rsidRDefault="0012724A" w:rsidP="000D7693">
            <w:pPr>
              <w:spacing w:line="240" w:lineRule="auto"/>
              <w:jc w:val="center"/>
              <w:rPr>
                <w:color w:val="0D0D0D"/>
                <w:sz w:val="20"/>
                <w:szCs w:val="20"/>
              </w:rPr>
            </w:pPr>
            <w:r w:rsidRPr="00C5487F">
              <w:rPr>
                <w:color w:val="0D0D0D"/>
                <w:sz w:val="20"/>
                <w:szCs w:val="20"/>
              </w:rPr>
              <w:t>1.1</w:t>
            </w:r>
          </w:p>
        </w:tc>
        <w:tc>
          <w:tcPr>
            <w:tcW w:w="1048" w:type="pct"/>
            <w:tcBorders>
              <w:top w:val="single" w:sz="4" w:space="0" w:color="auto"/>
              <w:left w:val="single" w:sz="4" w:space="0" w:color="auto"/>
              <w:bottom w:val="nil"/>
              <w:right w:val="nil"/>
            </w:tcBorders>
            <w:shd w:val="clear" w:color="auto" w:fill="FFFFFF"/>
            <w:vAlign w:val="bottom"/>
          </w:tcPr>
          <w:p w14:paraId="06F55A6F" w14:textId="77777777" w:rsidR="0012724A" w:rsidRPr="00C5487F" w:rsidRDefault="0012724A" w:rsidP="000D7693">
            <w:pPr>
              <w:spacing w:line="240" w:lineRule="auto"/>
              <w:rPr>
                <w:color w:val="0D0D0D"/>
                <w:sz w:val="20"/>
                <w:szCs w:val="20"/>
              </w:rPr>
            </w:pPr>
            <w:r w:rsidRPr="00C5487F">
              <w:rPr>
                <w:color w:val="0D0D0D"/>
                <w:sz w:val="20"/>
                <w:szCs w:val="20"/>
              </w:rPr>
              <w:t>Chất thải lây nhiễm sắc nhọn</w:t>
            </w:r>
          </w:p>
        </w:tc>
        <w:tc>
          <w:tcPr>
            <w:tcW w:w="332" w:type="pct"/>
            <w:tcBorders>
              <w:top w:val="single" w:sz="4" w:space="0" w:color="auto"/>
              <w:left w:val="single" w:sz="4" w:space="0" w:color="auto"/>
              <w:bottom w:val="nil"/>
              <w:right w:val="nil"/>
            </w:tcBorders>
            <w:shd w:val="clear" w:color="auto" w:fill="FFFFFF"/>
          </w:tcPr>
          <w:p w14:paraId="0D9B11FE"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110E038F"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61AB46F6"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02CE262F"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399B923F"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20464512"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42D48746"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6E566A0F" w14:textId="77777777" w:rsidR="0012724A" w:rsidRPr="00C5487F" w:rsidRDefault="0012724A" w:rsidP="000D7693">
            <w:pPr>
              <w:spacing w:line="240" w:lineRule="auto"/>
              <w:rPr>
                <w:color w:val="0D0D0D"/>
                <w:sz w:val="20"/>
                <w:szCs w:val="20"/>
              </w:rPr>
            </w:pPr>
          </w:p>
        </w:tc>
      </w:tr>
      <w:tr w:rsidR="0012724A" w:rsidRPr="00C5487F" w14:paraId="4D5CCE26"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354AAAD4" w14:textId="77777777" w:rsidR="0012724A" w:rsidRPr="00C5487F" w:rsidRDefault="0012724A" w:rsidP="000D7693">
            <w:pPr>
              <w:spacing w:line="240" w:lineRule="auto"/>
              <w:jc w:val="center"/>
              <w:rPr>
                <w:color w:val="0D0D0D"/>
                <w:sz w:val="20"/>
                <w:szCs w:val="20"/>
              </w:rPr>
            </w:pPr>
            <w:r w:rsidRPr="00C5487F">
              <w:rPr>
                <w:color w:val="0D0D0D"/>
                <w:sz w:val="20"/>
                <w:szCs w:val="20"/>
              </w:rPr>
              <w:t>1.2</w:t>
            </w:r>
          </w:p>
        </w:tc>
        <w:tc>
          <w:tcPr>
            <w:tcW w:w="1048" w:type="pct"/>
            <w:tcBorders>
              <w:top w:val="single" w:sz="4" w:space="0" w:color="auto"/>
              <w:left w:val="single" w:sz="4" w:space="0" w:color="auto"/>
              <w:bottom w:val="nil"/>
              <w:right w:val="nil"/>
            </w:tcBorders>
            <w:shd w:val="clear" w:color="auto" w:fill="FFFFFF"/>
            <w:vAlign w:val="bottom"/>
          </w:tcPr>
          <w:p w14:paraId="0C8863C8" w14:textId="77777777" w:rsidR="0012724A" w:rsidRPr="00C5487F" w:rsidRDefault="0012724A" w:rsidP="000D7693">
            <w:pPr>
              <w:spacing w:line="240" w:lineRule="auto"/>
              <w:rPr>
                <w:color w:val="0D0D0D"/>
                <w:sz w:val="20"/>
                <w:szCs w:val="20"/>
              </w:rPr>
            </w:pPr>
            <w:r w:rsidRPr="00C5487F">
              <w:rPr>
                <w:color w:val="0D0D0D"/>
                <w:sz w:val="20"/>
                <w:szCs w:val="20"/>
              </w:rPr>
              <w:t>Chất thải lây nhiễm không sắc nhọn</w:t>
            </w:r>
          </w:p>
        </w:tc>
        <w:tc>
          <w:tcPr>
            <w:tcW w:w="332" w:type="pct"/>
            <w:tcBorders>
              <w:top w:val="single" w:sz="4" w:space="0" w:color="auto"/>
              <w:left w:val="single" w:sz="4" w:space="0" w:color="auto"/>
              <w:bottom w:val="nil"/>
              <w:right w:val="nil"/>
            </w:tcBorders>
            <w:shd w:val="clear" w:color="auto" w:fill="FFFFFF"/>
          </w:tcPr>
          <w:p w14:paraId="67689E2F"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3389698F"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39A36FC9"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4E044DE2"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162CA51B"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49C6B3A8"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66E70C5F"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48D27845" w14:textId="77777777" w:rsidR="0012724A" w:rsidRPr="00C5487F" w:rsidRDefault="0012724A" w:rsidP="000D7693">
            <w:pPr>
              <w:spacing w:line="240" w:lineRule="auto"/>
              <w:rPr>
                <w:color w:val="0D0D0D"/>
                <w:sz w:val="20"/>
                <w:szCs w:val="20"/>
              </w:rPr>
            </w:pPr>
          </w:p>
        </w:tc>
      </w:tr>
      <w:tr w:rsidR="0012724A" w:rsidRPr="00C5487F" w14:paraId="3F0E0AAC"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7C5D74E6" w14:textId="77777777" w:rsidR="0012724A" w:rsidRPr="00C5487F" w:rsidRDefault="0012724A" w:rsidP="000D7693">
            <w:pPr>
              <w:spacing w:line="240" w:lineRule="auto"/>
              <w:jc w:val="center"/>
              <w:rPr>
                <w:color w:val="0D0D0D"/>
                <w:sz w:val="20"/>
                <w:szCs w:val="20"/>
              </w:rPr>
            </w:pPr>
            <w:r w:rsidRPr="00C5487F">
              <w:rPr>
                <w:color w:val="0D0D0D"/>
                <w:sz w:val="20"/>
                <w:szCs w:val="20"/>
              </w:rPr>
              <w:t>1.3</w:t>
            </w:r>
          </w:p>
        </w:tc>
        <w:tc>
          <w:tcPr>
            <w:tcW w:w="1048" w:type="pct"/>
            <w:tcBorders>
              <w:top w:val="single" w:sz="4" w:space="0" w:color="auto"/>
              <w:left w:val="single" w:sz="4" w:space="0" w:color="auto"/>
              <w:bottom w:val="nil"/>
              <w:right w:val="nil"/>
            </w:tcBorders>
            <w:shd w:val="clear" w:color="auto" w:fill="FFFFFF"/>
            <w:vAlign w:val="bottom"/>
          </w:tcPr>
          <w:p w14:paraId="285A8761" w14:textId="77777777" w:rsidR="0012724A" w:rsidRPr="00C5487F" w:rsidRDefault="0012724A" w:rsidP="000D7693">
            <w:pPr>
              <w:spacing w:line="240" w:lineRule="auto"/>
              <w:rPr>
                <w:color w:val="0D0D0D"/>
                <w:sz w:val="20"/>
                <w:szCs w:val="20"/>
              </w:rPr>
            </w:pPr>
            <w:r w:rsidRPr="00C5487F">
              <w:rPr>
                <w:color w:val="0D0D0D"/>
                <w:sz w:val="20"/>
                <w:szCs w:val="20"/>
              </w:rPr>
              <w:t>Chất thải có nguy cơ lây nhiễm cao</w:t>
            </w:r>
          </w:p>
        </w:tc>
        <w:tc>
          <w:tcPr>
            <w:tcW w:w="332" w:type="pct"/>
            <w:tcBorders>
              <w:top w:val="single" w:sz="4" w:space="0" w:color="auto"/>
              <w:left w:val="single" w:sz="4" w:space="0" w:color="auto"/>
              <w:bottom w:val="nil"/>
              <w:right w:val="nil"/>
            </w:tcBorders>
            <w:shd w:val="clear" w:color="auto" w:fill="FFFFFF"/>
          </w:tcPr>
          <w:p w14:paraId="34085667"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3EE76FCE"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4FB90920"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08A001EC"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7D76606B"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415DF716"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4CDCD78A"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4F45AD16" w14:textId="77777777" w:rsidR="0012724A" w:rsidRPr="00C5487F" w:rsidRDefault="0012724A" w:rsidP="000D7693">
            <w:pPr>
              <w:spacing w:line="240" w:lineRule="auto"/>
              <w:rPr>
                <w:color w:val="0D0D0D"/>
                <w:sz w:val="20"/>
                <w:szCs w:val="20"/>
              </w:rPr>
            </w:pPr>
          </w:p>
        </w:tc>
      </w:tr>
      <w:tr w:rsidR="0012724A" w:rsidRPr="00C5487F" w14:paraId="2BF7AEA3"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18BC2E9F" w14:textId="77777777" w:rsidR="0012724A" w:rsidRPr="00C5487F" w:rsidRDefault="0012724A" w:rsidP="000D7693">
            <w:pPr>
              <w:spacing w:line="240" w:lineRule="auto"/>
              <w:jc w:val="center"/>
              <w:rPr>
                <w:color w:val="0D0D0D"/>
                <w:sz w:val="20"/>
                <w:szCs w:val="20"/>
              </w:rPr>
            </w:pPr>
            <w:r w:rsidRPr="00C5487F">
              <w:rPr>
                <w:color w:val="0D0D0D"/>
                <w:sz w:val="20"/>
                <w:szCs w:val="20"/>
              </w:rPr>
              <w:t>1.4</w:t>
            </w:r>
          </w:p>
        </w:tc>
        <w:tc>
          <w:tcPr>
            <w:tcW w:w="1048" w:type="pct"/>
            <w:tcBorders>
              <w:top w:val="single" w:sz="4" w:space="0" w:color="auto"/>
              <w:left w:val="single" w:sz="4" w:space="0" w:color="auto"/>
              <w:bottom w:val="nil"/>
              <w:right w:val="nil"/>
            </w:tcBorders>
            <w:shd w:val="clear" w:color="auto" w:fill="FFFFFF"/>
          </w:tcPr>
          <w:p w14:paraId="06553DD7" w14:textId="77777777" w:rsidR="0012724A" w:rsidRPr="00C5487F" w:rsidRDefault="0012724A" w:rsidP="000D7693">
            <w:pPr>
              <w:spacing w:line="240" w:lineRule="auto"/>
              <w:rPr>
                <w:color w:val="0D0D0D"/>
                <w:sz w:val="20"/>
                <w:szCs w:val="20"/>
              </w:rPr>
            </w:pPr>
            <w:r w:rsidRPr="00C5487F">
              <w:rPr>
                <w:color w:val="0D0D0D"/>
                <w:sz w:val="20"/>
                <w:szCs w:val="20"/>
              </w:rPr>
              <w:t>Chất thải giải phẫu</w:t>
            </w:r>
          </w:p>
        </w:tc>
        <w:tc>
          <w:tcPr>
            <w:tcW w:w="332" w:type="pct"/>
            <w:tcBorders>
              <w:top w:val="single" w:sz="4" w:space="0" w:color="auto"/>
              <w:left w:val="single" w:sz="4" w:space="0" w:color="auto"/>
              <w:bottom w:val="nil"/>
              <w:right w:val="nil"/>
            </w:tcBorders>
            <w:shd w:val="clear" w:color="auto" w:fill="FFFFFF"/>
          </w:tcPr>
          <w:p w14:paraId="0F321DCD"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10ADF9E6"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7D589769"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4AB59373"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32E689CE"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5141744F"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5717D7AF"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48BA3E5F" w14:textId="77777777" w:rsidR="0012724A" w:rsidRPr="00C5487F" w:rsidRDefault="0012724A" w:rsidP="000D7693">
            <w:pPr>
              <w:spacing w:line="240" w:lineRule="auto"/>
              <w:rPr>
                <w:color w:val="0D0D0D"/>
                <w:sz w:val="20"/>
                <w:szCs w:val="20"/>
              </w:rPr>
            </w:pPr>
          </w:p>
        </w:tc>
      </w:tr>
      <w:tr w:rsidR="0012724A" w:rsidRPr="00C5487F" w14:paraId="5896A7DB"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57F35ACF" w14:textId="77777777" w:rsidR="0012724A" w:rsidRPr="00C5487F" w:rsidRDefault="0012724A" w:rsidP="000D7693">
            <w:pPr>
              <w:spacing w:line="240" w:lineRule="auto"/>
              <w:jc w:val="center"/>
              <w:rPr>
                <w:color w:val="0D0D0D"/>
                <w:sz w:val="20"/>
                <w:szCs w:val="20"/>
              </w:rPr>
            </w:pPr>
            <w:r w:rsidRPr="00C5487F">
              <w:rPr>
                <w:color w:val="0D0D0D"/>
                <w:sz w:val="20"/>
                <w:szCs w:val="20"/>
              </w:rPr>
              <w:t>2</w:t>
            </w:r>
          </w:p>
        </w:tc>
        <w:tc>
          <w:tcPr>
            <w:tcW w:w="1048" w:type="pct"/>
            <w:tcBorders>
              <w:top w:val="single" w:sz="4" w:space="0" w:color="auto"/>
              <w:left w:val="single" w:sz="4" w:space="0" w:color="auto"/>
              <w:bottom w:val="nil"/>
              <w:right w:val="nil"/>
            </w:tcBorders>
            <w:shd w:val="clear" w:color="auto" w:fill="FFFFFF"/>
            <w:vAlign w:val="bottom"/>
          </w:tcPr>
          <w:p w14:paraId="2DEFAEDC" w14:textId="77777777" w:rsidR="0012724A" w:rsidRPr="00C5487F" w:rsidRDefault="0012724A" w:rsidP="000D7693">
            <w:pPr>
              <w:spacing w:line="240" w:lineRule="auto"/>
              <w:rPr>
                <w:color w:val="0D0D0D"/>
                <w:sz w:val="20"/>
                <w:szCs w:val="20"/>
              </w:rPr>
            </w:pPr>
            <w:r w:rsidRPr="00C5487F">
              <w:rPr>
                <w:color w:val="0D0D0D"/>
                <w:sz w:val="20"/>
                <w:szCs w:val="20"/>
              </w:rPr>
              <w:t>Tổng lượng chất thải nguy hại không lây nhiễm, gồm:</w:t>
            </w:r>
          </w:p>
        </w:tc>
        <w:tc>
          <w:tcPr>
            <w:tcW w:w="332" w:type="pct"/>
            <w:tcBorders>
              <w:top w:val="single" w:sz="4" w:space="0" w:color="auto"/>
              <w:left w:val="single" w:sz="4" w:space="0" w:color="auto"/>
              <w:bottom w:val="nil"/>
              <w:right w:val="nil"/>
            </w:tcBorders>
            <w:shd w:val="clear" w:color="auto" w:fill="FFFFFF"/>
          </w:tcPr>
          <w:p w14:paraId="5F140AD5"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1EF07036"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090D9180"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689392B8"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00709808"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7A850FB1"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5DB8009F"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76FCBAC9" w14:textId="77777777" w:rsidR="0012724A" w:rsidRPr="00C5487F" w:rsidRDefault="0012724A" w:rsidP="000D7693">
            <w:pPr>
              <w:spacing w:line="240" w:lineRule="auto"/>
              <w:rPr>
                <w:color w:val="0D0D0D"/>
                <w:sz w:val="20"/>
                <w:szCs w:val="20"/>
              </w:rPr>
            </w:pPr>
          </w:p>
        </w:tc>
      </w:tr>
      <w:tr w:rsidR="0012724A" w:rsidRPr="00C5487F" w14:paraId="3F951BD9"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26B259B2" w14:textId="77777777" w:rsidR="0012724A" w:rsidRPr="00C5487F" w:rsidRDefault="0012724A" w:rsidP="000D7693">
            <w:pPr>
              <w:spacing w:line="240" w:lineRule="auto"/>
              <w:jc w:val="center"/>
              <w:rPr>
                <w:color w:val="0D0D0D"/>
                <w:sz w:val="20"/>
                <w:szCs w:val="20"/>
              </w:rPr>
            </w:pPr>
            <w:r w:rsidRPr="00C5487F">
              <w:rPr>
                <w:color w:val="0D0D0D"/>
                <w:sz w:val="20"/>
                <w:szCs w:val="20"/>
              </w:rPr>
              <w:t>2.1</w:t>
            </w:r>
          </w:p>
        </w:tc>
        <w:tc>
          <w:tcPr>
            <w:tcW w:w="1048" w:type="pct"/>
            <w:tcBorders>
              <w:top w:val="single" w:sz="4" w:space="0" w:color="auto"/>
              <w:left w:val="single" w:sz="4" w:space="0" w:color="auto"/>
              <w:bottom w:val="nil"/>
              <w:right w:val="nil"/>
            </w:tcBorders>
            <w:shd w:val="clear" w:color="auto" w:fill="FFFFFF"/>
            <w:vAlign w:val="bottom"/>
          </w:tcPr>
          <w:p w14:paraId="2327D30A" w14:textId="77777777" w:rsidR="0012724A" w:rsidRPr="00C5487F" w:rsidRDefault="0012724A" w:rsidP="000D7693">
            <w:pPr>
              <w:spacing w:line="240" w:lineRule="auto"/>
              <w:rPr>
                <w:color w:val="0D0D0D"/>
                <w:sz w:val="20"/>
                <w:szCs w:val="20"/>
              </w:rPr>
            </w:pPr>
            <w:r w:rsidRPr="00C5487F">
              <w:rPr>
                <w:color w:val="0D0D0D"/>
                <w:sz w:val="20"/>
                <w:szCs w:val="20"/>
              </w:rPr>
              <w:t>Hóa chất thải bỏ bao gồm hoặc có các thành phần nguy hại vượt ngưỡng</w:t>
            </w:r>
          </w:p>
        </w:tc>
        <w:tc>
          <w:tcPr>
            <w:tcW w:w="332" w:type="pct"/>
            <w:tcBorders>
              <w:top w:val="single" w:sz="4" w:space="0" w:color="auto"/>
              <w:left w:val="single" w:sz="4" w:space="0" w:color="auto"/>
              <w:bottom w:val="nil"/>
              <w:right w:val="nil"/>
            </w:tcBorders>
            <w:shd w:val="clear" w:color="auto" w:fill="FFFFFF"/>
          </w:tcPr>
          <w:p w14:paraId="49D7E426"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7A586483"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2C14E635"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38D05965"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2C023EE0"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6D32E047"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53D2F9E1"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5FC910C4" w14:textId="77777777" w:rsidR="0012724A" w:rsidRPr="00C5487F" w:rsidRDefault="0012724A" w:rsidP="000D7693">
            <w:pPr>
              <w:spacing w:line="240" w:lineRule="auto"/>
              <w:rPr>
                <w:color w:val="0D0D0D"/>
                <w:sz w:val="20"/>
                <w:szCs w:val="20"/>
              </w:rPr>
            </w:pPr>
          </w:p>
        </w:tc>
      </w:tr>
      <w:tr w:rsidR="0012724A" w:rsidRPr="00C5487F" w14:paraId="04909183"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565A3C35" w14:textId="77777777" w:rsidR="0012724A" w:rsidRPr="00C5487F" w:rsidRDefault="0012724A" w:rsidP="000D7693">
            <w:pPr>
              <w:spacing w:line="240" w:lineRule="auto"/>
              <w:jc w:val="center"/>
              <w:rPr>
                <w:color w:val="0D0D0D"/>
                <w:sz w:val="20"/>
                <w:szCs w:val="20"/>
              </w:rPr>
            </w:pPr>
            <w:r w:rsidRPr="00C5487F">
              <w:rPr>
                <w:color w:val="0D0D0D"/>
                <w:sz w:val="20"/>
                <w:szCs w:val="20"/>
              </w:rPr>
              <w:t>2.2</w:t>
            </w:r>
          </w:p>
        </w:tc>
        <w:tc>
          <w:tcPr>
            <w:tcW w:w="1048" w:type="pct"/>
            <w:tcBorders>
              <w:top w:val="single" w:sz="4" w:space="0" w:color="auto"/>
              <w:left w:val="single" w:sz="4" w:space="0" w:color="auto"/>
              <w:bottom w:val="nil"/>
              <w:right w:val="nil"/>
            </w:tcBorders>
            <w:shd w:val="clear" w:color="auto" w:fill="FFFFFF"/>
            <w:vAlign w:val="bottom"/>
          </w:tcPr>
          <w:p w14:paraId="5EC49811" w14:textId="77777777" w:rsidR="0012724A" w:rsidRPr="00C5487F" w:rsidRDefault="0012724A" w:rsidP="000D7693">
            <w:pPr>
              <w:spacing w:line="240" w:lineRule="auto"/>
              <w:rPr>
                <w:color w:val="0D0D0D"/>
                <w:sz w:val="20"/>
                <w:szCs w:val="20"/>
              </w:rPr>
            </w:pPr>
            <w:r w:rsidRPr="00C5487F">
              <w:rPr>
                <w:color w:val="0D0D0D"/>
                <w:sz w:val="20"/>
                <w:szCs w:val="20"/>
              </w:rPr>
              <w:t>Dược phẩm thải bỏ thuộc nhóm gây độc tế bào hoặc có cảnh báo nguy hại từ nhà sản xuất</w:t>
            </w:r>
          </w:p>
        </w:tc>
        <w:tc>
          <w:tcPr>
            <w:tcW w:w="332" w:type="pct"/>
            <w:tcBorders>
              <w:top w:val="single" w:sz="4" w:space="0" w:color="auto"/>
              <w:left w:val="single" w:sz="4" w:space="0" w:color="auto"/>
              <w:bottom w:val="nil"/>
              <w:right w:val="nil"/>
            </w:tcBorders>
            <w:shd w:val="clear" w:color="auto" w:fill="FFFFFF"/>
          </w:tcPr>
          <w:p w14:paraId="370AA3B6"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2E37474C"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19B701B5"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1CC94117"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6FD2DC01"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074F0B9A"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7E7CC285"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133F75A2" w14:textId="77777777" w:rsidR="0012724A" w:rsidRPr="00C5487F" w:rsidRDefault="0012724A" w:rsidP="000D7693">
            <w:pPr>
              <w:spacing w:line="240" w:lineRule="auto"/>
              <w:rPr>
                <w:color w:val="0D0D0D"/>
                <w:sz w:val="20"/>
                <w:szCs w:val="20"/>
              </w:rPr>
            </w:pPr>
          </w:p>
        </w:tc>
      </w:tr>
      <w:tr w:rsidR="0012724A" w:rsidRPr="00C5487F" w14:paraId="726C6824"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392AF0E8" w14:textId="77777777" w:rsidR="0012724A" w:rsidRPr="00C5487F" w:rsidRDefault="0012724A" w:rsidP="000D7693">
            <w:pPr>
              <w:spacing w:line="240" w:lineRule="auto"/>
              <w:jc w:val="center"/>
              <w:rPr>
                <w:color w:val="0D0D0D"/>
                <w:sz w:val="20"/>
                <w:szCs w:val="20"/>
              </w:rPr>
            </w:pPr>
            <w:r w:rsidRPr="00C5487F">
              <w:rPr>
                <w:color w:val="0D0D0D"/>
                <w:sz w:val="20"/>
                <w:szCs w:val="20"/>
              </w:rPr>
              <w:t>2.3</w:t>
            </w:r>
          </w:p>
        </w:tc>
        <w:tc>
          <w:tcPr>
            <w:tcW w:w="1048" w:type="pct"/>
            <w:tcBorders>
              <w:top w:val="single" w:sz="4" w:space="0" w:color="auto"/>
              <w:left w:val="single" w:sz="4" w:space="0" w:color="auto"/>
              <w:bottom w:val="nil"/>
              <w:right w:val="nil"/>
            </w:tcBorders>
            <w:shd w:val="clear" w:color="auto" w:fill="FFFFFF"/>
            <w:vAlign w:val="bottom"/>
          </w:tcPr>
          <w:p w14:paraId="3F68D577" w14:textId="77777777" w:rsidR="0012724A" w:rsidRPr="00C5487F" w:rsidRDefault="0012724A" w:rsidP="000D7693">
            <w:pPr>
              <w:spacing w:line="240" w:lineRule="auto"/>
              <w:rPr>
                <w:color w:val="0D0D0D"/>
                <w:sz w:val="20"/>
                <w:szCs w:val="20"/>
              </w:rPr>
            </w:pPr>
            <w:r w:rsidRPr="00C5487F">
              <w:rPr>
                <w:color w:val="0D0D0D"/>
                <w:sz w:val="20"/>
                <w:szCs w:val="20"/>
              </w:rPr>
              <w:t>Vỏ chai, lọ đựng thuốc hoặc hoá chất, các dụng cụ dính thuốc hoặc hoá chất thuộc nhóm gây độc tế bào hoặc có cảnh báo nguy hại từ nhà sản xuất</w:t>
            </w:r>
          </w:p>
        </w:tc>
        <w:tc>
          <w:tcPr>
            <w:tcW w:w="332" w:type="pct"/>
            <w:tcBorders>
              <w:top w:val="single" w:sz="4" w:space="0" w:color="auto"/>
              <w:left w:val="single" w:sz="4" w:space="0" w:color="auto"/>
              <w:bottom w:val="nil"/>
              <w:right w:val="nil"/>
            </w:tcBorders>
            <w:shd w:val="clear" w:color="auto" w:fill="FFFFFF"/>
          </w:tcPr>
          <w:p w14:paraId="33D20043"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1A60CF80"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0F052E14"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54C5812B"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37F92889"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6C94E868"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27A4D96A"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7A358641" w14:textId="77777777" w:rsidR="0012724A" w:rsidRPr="00C5487F" w:rsidRDefault="0012724A" w:rsidP="000D7693">
            <w:pPr>
              <w:spacing w:line="240" w:lineRule="auto"/>
              <w:rPr>
                <w:color w:val="0D0D0D"/>
                <w:sz w:val="20"/>
                <w:szCs w:val="20"/>
              </w:rPr>
            </w:pPr>
          </w:p>
        </w:tc>
      </w:tr>
      <w:tr w:rsidR="0012724A" w:rsidRPr="00C5487F" w14:paraId="1AC334A8"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43E42916" w14:textId="77777777" w:rsidR="0012724A" w:rsidRPr="00C5487F" w:rsidRDefault="0012724A" w:rsidP="000D7693">
            <w:pPr>
              <w:spacing w:line="240" w:lineRule="auto"/>
              <w:jc w:val="center"/>
              <w:rPr>
                <w:color w:val="0D0D0D"/>
                <w:sz w:val="20"/>
                <w:szCs w:val="20"/>
              </w:rPr>
            </w:pPr>
            <w:r w:rsidRPr="00C5487F">
              <w:rPr>
                <w:color w:val="0D0D0D"/>
                <w:sz w:val="20"/>
                <w:szCs w:val="20"/>
              </w:rPr>
              <w:t>2.4</w:t>
            </w:r>
          </w:p>
        </w:tc>
        <w:tc>
          <w:tcPr>
            <w:tcW w:w="1048" w:type="pct"/>
            <w:tcBorders>
              <w:top w:val="single" w:sz="4" w:space="0" w:color="auto"/>
              <w:left w:val="single" w:sz="4" w:space="0" w:color="auto"/>
              <w:bottom w:val="nil"/>
              <w:right w:val="nil"/>
            </w:tcBorders>
            <w:shd w:val="clear" w:color="auto" w:fill="FFFFFF"/>
            <w:vAlign w:val="bottom"/>
          </w:tcPr>
          <w:p w14:paraId="2308FC26" w14:textId="77777777" w:rsidR="0012724A" w:rsidRPr="00C5487F" w:rsidRDefault="0012724A" w:rsidP="000D7693">
            <w:pPr>
              <w:spacing w:line="240" w:lineRule="auto"/>
              <w:rPr>
                <w:color w:val="0D0D0D"/>
                <w:sz w:val="20"/>
                <w:szCs w:val="20"/>
              </w:rPr>
            </w:pPr>
            <w:r w:rsidRPr="00C5487F">
              <w:rPr>
                <w:color w:val="0D0D0D"/>
                <w:sz w:val="20"/>
                <w:szCs w:val="20"/>
              </w:rPr>
              <w:t>Thiết bị y tế bị vỡ, hỏng, đã qua sử dụng thải bỏ có chứa thủy ngân, cadimi</w:t>
            </w:r>
          </w:p>
        </w:tc>
        <w:tc>
          <w:tcPr>
            <w:tcW w:w="332" w:type="pct"/>
            <w:tcBorders>
              <w:top w:val="single" w:sz="4" w:space="0" w:color="auto"/>
              <w:left w:val="single" w:sz="4" w:space="0" w:color="auto"/>
              <w:bottom w:val="nil"/>
              <w:right w:val="nil"/>
            </w:tcBorders>
            <w:shd w:val="clear" w:color="auto" w:fill="FFFFFF"/>
          </w:tcPr>
          <w:p w14:paraId="2ABDF866"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54EF3C8B"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78F27204"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080CF546"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742A2E9B"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114AE8A6"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01CBD0FF"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031D6BF4" w14:textId="77777777" w:rsidR="0012724A" w:rsidRPr="00C5487F" w:rsidRDefault="0012724A" w:rsidP="000D7693">
            <w:pPr>
              <w:spacing w:line="240" w:lineRule="auto"/>
              <w:rPr>
                <w:color w:val="0D0D0D"/>
                <w:sz w:val="20"/>
                <w:szCs w:val="20"/>
              </w:rPr>
            </w:pPr>
          </w:p>
        </w:tc>
      </w:tr>
      <w:tr w:rsidR="0012724A" w:rsidRPr="00C5487F" w14:paraId="78A3DF9F"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4DC7C04E" w14:textId="77777777" w:rsidR="0012724A" w:rsidRPr="00C5487F" w:rsidRDefault="0012724A" w:rsidP="000D7693">
            <w:pPr>
              <w:spacing w:line="240" w:lineRule="auto"/>
              <w:jc w:val="center"/>
              <w:rPr>
                <w:color w:val="0D0D0D"/>
                <w:sz w:val="20"/>
                <w:szCs w:val="20"/>
              </w:rPr>
            </w:pPr>
            <w:r w:rsidRPr="00C5487F">
              <w:rPr>
                <w:color w:val="0D0D0D"/>
                <w:sz w:val="20"/>
                <w:szCs w:val="20"/>
              </w:rPr>
              <w:t>2.5</w:t>
            </w:r>
          </w:p>
        </w:tc>
        <w:tc>
          <w:tcPr>
            <w:tcW w:w="1048" w:type="pct"/>
            <w:tcBorders>
              <w:top w:val="single" w:sz="4" w:space="0" w:color="auto"/>
              <w:left w:val="single" w:sz="4" w:space="0" w:color="auto"/>
              <w:bottom w:val="nil"/>
              <w:right w:val="nil"/>
            </w:tcBorders>
            <w:shd w:val="clear" w:color="auto" w:fill="FFFFFF"/>
            <w:vAlign w:val="bottom"/>
          </w:tcPr>
          <w:p w14:paraId="03295A24" w14:textId="77777777" w:rsidR="0012724A" w:rsidRPr="00C5487F" w:rsidRDefault="0012724A" w:rsidP="000D7693">
            <w:pPr>
              <w:spacing w:line="240" w:lineRule="auto"/>
              <w:rPr>
                <w:color w:val="0D0D0D"/>
                <w:sz w:val="20"/>
                <w:szCs w:val="20"/>
              </w:rPr>
            </w:pPr>
            <w:r w:rsidRPr="00C5487F">
              <w:rPr>
                <w:color w:val="0D0D0D"/>
                <w:sz w:val="20"/>
                <w:szCs w:val="20"/>
              </w:rPr>
              <w:t>Chất thải nguy hại không lây nhiễm dạng lỏng</w:t>
            </w:r>
          </w:p>
        </w:tc>
        <w:tc>
          <w:tcPr>
            <w:tcW w:w="332" w:type="pct"/>
            <w:tcBorders>
              <w:top w:val="single" w:sz="4" w:space="0" w:color="auto"/>
              <w:left w:val="single" w:sz="4" w:space="0" w:color="auto"/>
              <w:bottom w:val="nil"/>
              <w:right w:val="nil"/>
            </w:tcBorders>
            <w:shd w:val="clear" w:color="auto" w:fill="FFFFFF"/>
          </w:tcPr>
          <w:p w14:paraId="6473B679"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462C1DEB"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2584A8AC"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6D47A254"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702B542B"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4948E5F0"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0CAA0CD2"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72BA8597" w14:textId="77777777" w:rsidR="0012724A" w:rsidRPr="00C5487F" w:rsidRDefault="0012724A" w:rsidP="000D7693">
            <w:pPr>
              <w:spacing w:line="240" w:lineRule="auto"/>
              <w:rPr>
                <w:color w:val="0D0D0D"/>
                <w:sz w:val="20"/>
                <w:szCs w:val="20"/>
              </w:rPr>
            </w:pPr>
          </w:p>
        </w:tc>
      </w:tr>
      <w:tr w:rsidR="0012724A" w:rsidRPr="00C5487F" w14:paraId="319C3DB2"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41C6DB03" w14:textId="77777777" w:rsidR="0012724A" w:rsidRPr="00C5487F" w:rsidRDefault="0012724A" w:rsidP="000D7693">
            <w:pPr>
              <w:spacing w:line="240" w:lineRule="auto"/>
              <w:jc w:val="center"/>
              <w:rPr>
                <w:color w:val="0D0D0D"/>
                <w:sz w:val="20"/>
                <w:szCs w:val="20"/>
              </w:rPr>
            </w:pPr>
            <w:r w:rsidRPr="00C5487F">
              <w:rPr>
                <w:color w:val="0D0D0D"/>
                <w:sz w:val="20"/>
                <w:szCs w:val="20"/>
              </w:rPr>
              <w:t>2.6</w:t>
            </w:r>
          </w:p>
        </w:tc>
        <w:tc>
          <w:tcPr>
            <w:tcW w:w="1048" w:type="pct"/>
            <w:tcBorders>
              <w:top w:val="single" w:sz="4" w:space="0" w:color="auto"/>
              <w:left w:val="single" w:sz="4" w:space="0" w:color="auto"/>
              <w:bottom w:val="nil"/>
              <w:right w:val="nil"/>
            </w:tcBorders>
            <w:shd w:val="clear" w:color="auto" w:fill="FFFFFF"/>
            <w:vAlign w:val="bottom"/>
          </w:tcPr>
          <w:p w14:paraId="04CCCC7F" w14:textId="77777777" w:rsidR="0012724A" w:rsidRPr="00C5487F" w:rsidRDefault="0012724A" w:rsidP="000D7693">
            <w:pPr>
              <w:spacing w:line="240" w:lineRule="auto"/>
              <w:rPr>
                <w:color w:val="0D0D0D"/>
                <w:sz w:val="20"/>
                <w:szCs w:val="20"/>
              </w:rPr>
            </w:pPr>
            <w:r w:rsidRPr="00C5487F">
              <w:rPr>
                <w:color w:val="0D0D0D"/>
                <w:sz w:val="20"/>
                <w:szCs w:val="20"/>
              </w:rPr>
              <w:t>Tổng lượng chất thải nguy hại khác</w:t>
            </w:r>
          </w:p>
        </w:tc>
        <w:tc>
          <w:tcPr>
            <w:tcW w:w="332" w:type="pct"/>
            <w:tcBorders>
              <w:top w:val="single" w:sz="4" w:space="0" w:color="auto"/>
              <w:left w:val="single" w:sz="4" w:space="0" w:color="auto"/>
              <w:bottom w:val="nil"/>
              <w:right w:val="nil"/>
            </w:tcBorders>
            <w:shd w:val="clear" w:color="auto" w:fill="FFFFFF"/>
          </w:tcPr>
          <w:p w14:paraId="3FCDE5C6" w14:textId="77777777" w:rsidR="0012724A" w:rsidRPr="00C5487F" w:rsidRDefault="0012724A" w:rsidP="000D7693">
            <w:pPr>
              <w:spacing w:line="240" w:lineRule="auto"/>
              <w:rPr>
                <w:color w:val="0D0D0D"/>
                <w:sz w:val="20"/>
                <w:szCs w:val="20"/>
              </w:rPr>
            </w:pPr>
          </w:p>
        </w:tc>
        <w:tc>
          <w:tcPr>
            <w:tcW w:w="483" w:type="pct"/>
            <w:tcBorders>
              <w:top w:val="single" w:sz="4" w:space="0" w:color="auto"/>
              <w:left w:val="single" w:sz="4" w:space="0" w:color="auto"/>
              <w:bottom w:val="nil"/>
              <w:right w:val="nil"/>
            </w:tcBorders>
            <w:shd w:val="clear" w:color="auto" w:fill="FFFFFF"/>
          </w:tcPr>
          <w:p w14:paraId="58F4BB43"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nil"/>
              <w:right w:val="nil"/>
            </w:tcBorders>
            <w:shd w:val="clear" w:color="auto" w:fill="FFFFFF"/>
          </w:tcPr>
          <w:p w14:paraId="3FC0ED7B"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67634FFD"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nil"/>
              <w:right w:val="nil"/>
            </w:tcBorders>
            <w:shd w:val="clear" w:color="auto" w:fill="FFFFFF"/>
          </w:tcPr>
          <w:p w14:paraId="6800819D"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nil"/>
              <w:right w:val="nil"/>
            </w:tcBorders>
            <w:shd w:val="clear" w:color="auto" w:fill="FFFFFF"/>
          </w:tcPr>
          <w:p w14:paraId="767942AB"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nil"/>
              <w:right w:val="nil"/>
            </w:tcBorders>
            <w:shd w:val="clear" w:color="auto" w:fill="FFFFFF"/>
          </w:tcPr>
          <w:p w14:paraId="24FF83C6"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nil"/>
              <w:right w:val="single" w:sz="4" w:space="0" w:color="auto"/>
            </w:tcBorders>
            <w:shd w:val="clear" w:color="auto" w:fill="FFFFFF"/>
          </w:tcPr>
          <w:p w14:paraId="796EFAE6" w14:textId="77777777" w:rsidR="0012724A" w:rsidRPr="00C5487F" w:rsidRDefault="0012724A" w:rsidP="000D7693">
            <w:pPr>
              <w:spacing w:line="240" w:lineRule="auto"/>
              <w:rPr>
                <w:color w:val="0D0D0D"/>
                <w:sz w:val="20"/>
                <w:szCs w:val="20"/>
              </w:rPr>
            </w:pPr>
          </w:p>
        </w:tc>
      </w:tr>
      <w:tr w:rsidR="0012724A" w:rsidRPr="00C5487F" w14:paraId="2FF5F0C7"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single" w:sz="4" w:space="0" w:color="auto"/>
              <w:right w:val="nil"/>
            </w:tcBorders>
            <w:shd w:val="clear" w:color="auto" w:fill="FFFFFF"/>
            <w:vAlign w:val="center"/>
          </w:tcPr>
          <w:p w14:paraId="51F79E1E" w14:textId="77777777" w:rsidR="0012724A" w:rsidRPr="00C5487F" w:rsidRDefault="0012724A" w:rsidP="000D7693">
            <w:pPr>
              <w:spacing w:line="240" w:lineRule="auto"/>
              <w:jc w:val="center"/>
              <w:rPr>
                <w:b/>
                <w:color w:val="0D0D0D"/>
                <w:sz w:val="20"/>
                <w:szCs w:val="20"/>
              </w:rPr>
            </w:pPr>
            <w:r w:rsidRPr="00C5487F">
              <w:rPr>
                <w:b/>
                <w:color w:val="0D0D0D"/>
                <w:sz w:val="20"/>
                <w:szCs w:val="20"/>
              </w:rPr>
              <w:t>II</w:t>
            </w:r>
          </w:p>
        </w:tc>
        <w:tc>
          <w:tcPr>
            <w:tcW w:w="1380" w:type="pct"/>
            <w:gridSpan w:val="2"/>
            <w:tcBorders>
              <w:top w:val="single" w:sz="4" w:space="0" w:color="auto"/>
              <w:left w:val="single" w:sz="4" w:space="0" w:color="auto"/>
              <w:bottom w:val="single" w:sz="4" w:space="0" w:color="auto"/>
              <w:right w:val="nil"/>
            </w:tcBorders>
            <w:shd w:val="clear" w:color="auto" w:fill="FFFFFF"/>
            <w:vAlign w:val="bottom"/>
          </w:tcPr>
          <w:p w14:paraId="2379D78A" w14:textId="77777777" w:rsidR="0012724A" w:rsidRPr="00C5487F" w:rsidRDefault="0012724A" w:rsidP="000D7693">
            <w:pPr>
              <w:spacing w:line="240" w:lineRule="auto"/>
              <w:rPr>
                <w:b/>
                <w:color w:val="0D0D0D"/>
                <w:sz w:val="20"/>
                <w:szCs w:val="20"/>
              </w:rPr>
            </w:pPr>
            <w:r w:rsidRPr="00C5487F">
              <w:rPr>
                <w:b/>
                <w:color w:val="0D0D0D"/>
                <w:sz w:val="20"/>
                <w:szCs w:val="20"/>
              </w:rPr>
              <w:t>Tổng lượng chất thải rắn thông thường</w:t>
            </w:r>
          </w:p>
        </w:tc>
        <w:tc>
          <w:tcPr>
            <w:tcW w:w="483" w:type="pct"/>
            <w:tcBorders>
              <w:top w:val="single" w:sz="4" w:space="0" w:color="auto"/>
              <w:left w:val="single" w:sz="4" w:space="0" w:color="auto"/>
              <w:bottom w:val="single" w:sz="4" w:space="0" w:color="auto"/>
              <w:right w:val="nil"/>
            </w:tcBorders>
            <w:shd w:val="clear" w:color="auto" w:fill="FFFFFF"/>
          </w:tcPr>
          <w:p w14:paraId="144E9F87" w14:textId="77777777" w:rsidR="0012724A" w:rsidRPr="00C5487F" w:rsidRDefault="0012724A" w:rsidP="000D7693">
            <w:pPr>
              <w:spacing w:line="240" w:lineRule="auto"/>
              <w:rPr>
                <w:color w:val="0D0D0D"/>
                <w:sz w:val="20"/>
                <w:szCs w:val="20"/>
              </w:rPr>
            </w:pPr>
            <w:r w:rsidRPr="00C5487F">
              <w:rPr>
                <w:color w:val="0D0D0D"/>
                <w:sz w:val="20"/>
                <w:szCs w:val="20"/>
              </w:rPr>
              <w:t>kg/năm</w:t>
            </w:r>
          </w:p>
        </w:tc>
        <w:tc>
          <w:tcPr>
            <w:tcW w:w="401" w:type="pct"/>
            <w:tcBorders>
              <w:top w:val="single" w:sz="4" w:space="0" w:color="auto"/>
              <w:left w:val="single" w:sz="4" w:space="0" w:color="auto"/>
              <w:bottom w:val="single" w:sz="4" w:space="0" w:color="auto"/>
              <w:right w:val="nil"/>
            </w:tcBorders>
            <w:shd w:val="clear" w:color="auto" w:fill="FFFFFF"/>
          </w:tcPr>
          <w:p w14:paraId="274AC214"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7A045067"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single" w:sz="4" w:space="0" w:color="auto"/>
              <w:right w:val="nil"/>
            </w:tcBorders>
            <w:shd w:val="clear" w:color="auto" w:fill="FFFFFF"/>
          </w:tcPr>
          <w:p w14:paraId="128D8924"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5AD2D828"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single" w:sz="4" w:space="0" w:color="auto"/>
              <w:right w:val="nil"/>
            </w:tcBorders>
            <w:shd w:val="clear" w:color="auto" w:fill="FFFFFF"/>
          </w:tcPr>
          <w:p w14:paraId="65BB6B91"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21A8F3D" w14:textId="77777777" w:rsidR="0012724A" w:rsidRPr="00C5487F" w:rsidRDefault="0012724A" w:rsidP="000D7693">
            <w:pPr>
              <w:spacing w:line="240" w:lineRule="auto"/>
              <w:rPr>
                <w:color w:val="0D0D0D"/>
                <w:sz w:val="20"/>
                <w:szCs w:val="20"/>
              </w:rPr>
            </w:pPr>
          </w:p>
        </w:tc>
      </w:tr>
      <w:tr w:rsidR="0012724A" w:rsidRPr="00C5487F" w14:paraId="0CF282B6"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single" w:sz="4" w:space="0" w:color="auto"/>
              <w:right w:val="nil"/>
            </w:tcBorders>
            <w:shd w:val="clear" w:color="auto" w:fill="FFFFFF"/>
            <w:vAlign w:val="center"/>
          </w:tcPr>
          <w:p w14:paraId="0922BF10" w14:textId="77777777" w:rsidR="0012724A" w:rsidRPr="00C5487F" w:rsidRDefault="0012724A" w:rsidP="000D7693">
            <w:pPr>
              <w:spacing w:line="240" w:lineRule="auto"/>
              <w:jc w:val="center"/>
              <w:rPr>
                <w:b/>
                <w:color w:val="0D0D0D"/>
                <w:sz w:val="20"/>
                <w:szCs w:val="20"/>
              </w:rPr>
            </w:pPr>
            <w:r w:rsidRPr="00C5487F">
              <w:rPr>
                <w:b/>
                <w:color w:val="0D0D0D"/>
                <w:sz w:val="20"/>
                <w:szCs w:val="20"/>
              </w:rPr>
              <w:t>III</w:t>
            </w:r>
          </w:p>
        </w:tc>
        <w:tc>
          <w:tcPr>
            <w:tcW w:w="1380" w:type="pct"/>
            <w:gridSpan w:val="2"/>
            <w:tcBorders>
              <w:top w:val="single" w:sz="4" w:space="0" w:color="auto"/>
              <w:left w:val="single" w:sz="4" w:space="0" w:color="auto"/>
              <w:bottom w:val="single" w:sz="4" w:space="0" w:color="auto"/>
              <w:right w:val="nil"/>
            </w:tcBorders>
            <w:shd w:val="clear" w:color="auto" w:fill="FFFFFF"/>
            <w:vAlign w:val="center"/>
          </w:tcPr>
          <w:p w14:paraId="15088834" w14:textId="77777777" w:rsidR="0012724A" w:rsidRPr="00C5487F" w:rsidRDefault="0012724A" w:rsidP="000D7693">
            <w:pPr>
              <w:spacing w:line="240" w:lineRule="auto"/>
              <w:rPr>
                <w:b/>
                <w:color w:val="0D0D0D"/>
                <w:sz w:val="20"/>
                <w:szCs w:val="20"/>
              </w:rPr>
            </w:pPr>
            <w:r w:rsidRPr="00C5487F">
              <w:rPr>
                <w:b/>
                <w:color w:val="0D0D0D"/>
                <w:sz w:val="20"/>
                <w:szCs w:val="20"/>
              </w:rPr>
              <w:t>Tổng lưu lượng nước thải</w:t>
            </w:r>
          </w:p>
        </w:tc>
        <w:tc>
          <w:tcPr>
            <w:tcW w:w="483" w:type="pct"/>
            <w:tcBorders>
              <w:top w:val="single" w:sz="4" w:space="0" w:color="auto"/>
              <w:left w:val="single" w:sz="4" w:space="0" w:color="auto"/>
              <w:bottom w:val="single" w:sz="4" w:space="0" w:color="auto"/>
              <w:right w:val="nil"/>
            </w:tcBorders>
            <w:shd w:val="clear" w:color="auto" w:fill="FFFFFF"/>
          </w:tcPr>
          <w:p w14:paraId="035DFFFF" w14:textId="77777777" w:rsidR="0012724A" w:rsidRPr="00C5487F" w:rsidRDefault="0012724A" w:rsidP="000D7693">
            <w:pPr>
              <w:spacing w:line="240" w:lineRule="auto"/>
              <w:rPr>
                <w:color w:val="0D0D0D"/>
                <w:sz w:val="20"/>
                <w:szCs w:val="20"/>
              </w:rPr>
            </w:pPr>
            <w:r w:rsidRPr="00C5487F">
              <w:rPr>
                <w:color w:val="0D0D0D"/>
                <w:sz w:val="20"/>
                <w:szCs w:val="20"/>
              </w:rPr>
              <w:t>m</w:t>
            </w:r>
            <w:r w:rsidRPr="00C5487F">
              <w:rPr>
                <w:color w:val="0D0D0D"/>
                <w:sz w:val="20"/>
                <w:szCs w:val="20"/>
                <w:vertAlign w:val="superscript"/>
              </w:rPr>
              <w:t>3</w:t>
            </w:r>
            <w:r w:rsidRPr="00C5487F">
              <w:rPr>
                <w:color w:val="0D0D0D"/>
                <w:sz w:val="20"/>
                <w:szCs w:val="20"/>
              </w:rPr>
              <w:t>/năm</w:t>
            </w:r>
          </w:p>
        </w:tc>
        <w:tc>
          <w:tcPr>
            <w:tcW w:w="401" w:type="pct"/>
            <w:tcBorders>
              <w:top w:val="single" w:sz="4" w:space="0" w:color="auto"/>
              <w:left w:val="single" w:sz="4" w:space="0" w:color="auto"/>
              <w:bottom w:val="single" w:sz="4" w:space="0" w:color="auto"/>
              <w:right w:val="nil"/>
            </w:tcBorders>
            <w:shd w:val="clear" w:color="auto" w:fill="FFFFFF"/>
          </w:tcPr>
          <w:p w14:paraId="48328997"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55D54949"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single" w:sz="4" w:space="0" w:color="auto"/>
              <w:right w:val="nil"/>
            </w:tcBorders>
            <w:shd w:val="clear" w:color="auto" w:fill="FFFFFF"/>
          </w:tcPr>
          <w:p w14:paraId="726950C8"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4D4CEBA3"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single" w:sz="4" w:space="0" w:color="auto"/>
              <w:right w:val="nil"/>
            </w:tcBorders>
            <w:shd w:val="clear" w:color="auto" w:fill="FFFFFF"/>
          </w:tcPr>
          <w:p w14:paraId="1AF8A41C"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FBC7C1F" w14:textId="77777777" w:rsidR="0012724A" w:rsidRPr="00C5487F" w:rsidRDefault="0012724A" w:rsidP="000D7693">
            <w:pPr>
              <w:spacing w:line="240" w:lineRule="auto"/>
              <w:rPr>
                <w:color w:val="0D0D0D"/>
                <w:sz w:val="20"/>
                <w:szCs w:val="20"/>
              </w:rPr>
            </w:pPr>
          </w:p>
        </w:tc>
      </w:tr>
      <w:tr w:rsidR="0012724A" w:rsidRPr="00C5487F" w14:paraId="69DA6DBF"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single" w:sz="4" w:space="0" w:color="auto"/>
              <w:right w:val="nil"/>
            </w:tcBorders>
            <w:shd w:val="clear" w:color="auto" w:fill="FFFFFF"/>
            <w:vAlign w:val="center"/>
          </w:tcPr>
          <w:p w14:paraId="4E8D449A" w14:textId="77777777" w:rsidR="0012724A" w:rsidRPr="00C5487F" w:rsidRDefault="0012724A" w:rsidP="000D7693">
            <w:pPr>
              <w:spacing w:line="240" w:lineRule="auto"/>
              <w:jc w:val="center"/>
              <w:rPr>
                <w:color w:val="0D0D0D"/>
                <w:sz w:val="20"/>
                <w:szCs w:val="20"/>
              </w:rPr>
            </w:pPr>
            <w:r w:rsidRPr="00C5487F">
              <w:rPr>
                <w:color w:val="0D0D0D"/>
                <w:sz w:val="20"/>
                <w:szCs w:val="20"/>
              </w:rPr>
              <w:t>4.1</w:t>
            </w:r>
          </w:p>
        </w:tc>
        <w:tc>
          <w:tcPr>
            <w:tcW w:w="1380" w:type="pct"/>
            <w:gridSpan w:val="2"/>
            <w:tcBorders>
              <w:top w:val="single" w:sz="4" w:space="0" w:color="auto"/>
              <w:left w:val="single" w:sz="4" w:space="0" w:color="auto"/>
              <w:bottom w:val="single" w:sz="4" w:space="0" w:color="auto"/>
              <w:right w:val="nil"/>
            </w:tcBorders>
            <w:shd w:val="clear" w:color="auto" w:fill="FFFFFF"/>
            <w:vAlign w:val="center"/>
          </w:tcPr>
          <w:p w14:paraId="1C8DA289" w14:textId="77777777" w:rsidR="0012724A" w:rsidRPr="00C5487F" w:rsidRDefault="0012724A" w:rsidP="000D7693">
            <w:pPr>
              <w:spacing w:line="240" w:lineRule="auto"/>
              <w:rPr>
                <w:color w:val="0D0D0D"/>
                <w:sz w:val="20"/>
                <w:szCs w:val="20"/>
              </w:rPr>
            </w:pPr>
            <w:r w:rsidRPr="00C5487F">
              <w:rPr>
                <w:color w:val="0D0D0D"/>
                <w:sz w:val="20"/>
                <w:szCs w:val="20"/>
              </w:rPr>
              <w:t>Nước thải y tế</w:t>
            </w:r>
          </w:p>
        </w:tc>
        <w:tc>
          <w:tcPr>
            <w:tcW w:w="483" w:type="pct"/>
            <w:tcBorders>
              <w:top w:val="single" w:sz="4" w:space="0" w:color="auto"/>
              <w:left w:val="single" w:sz="4" w:space="0" w:color="auto"/>
              <w:bottom w:val="single" w:sz="4" w:space="0" w:color="auto"/>
              <w:right w:val="nil"/>
            </w:tcBorders>
            <w:shd w:val="clear" w:color="auto" w:fill="FFFFFF"/>
          </w:tcPr>
          <w:p w14:paraId="00A12C67" w14:textId="77777777" w:rsidR="0012724A" w:rsidRPr="00C5487F" w:rsidRDefault="0012724A" w:rsidP="000D7693">
            <w:pPr>
              <w:spacing w:line="240" w:lineRule="auto"/>
              <w:rPr>
                <w:color w:val="0D0D0D"/>
                <w:sz w:val="20"/>
                <w:szCs w:val="20"/>
              </w:rPr>
            </w:pPr>
            <w:r w:rsidRPr="00C5487F">
              <w:rPr>
                <w:color w:val="0D0D0D"/>
                <w:sz w:val="20"/>
                <w:szCs w:val="20"/>
              </w:rPr>
              <w:t>m</w:t>
            </w:r>
            <w:r w:rsidRPr="00C5487F">
              <w:rPr>
                <w:color w:val="0D0D0D"/>
                <w:sz w:val="20"/>
                <w:szCs w:val="20"/>
                <w:vertAlign w:val="superscript"/>
              </w:rPr>
              <w:t>3</w:t>
            </w:r>
            <w:r w:rsidRPr="00C5487F">
              <w:rPr>
                <w:color w:val="0D0D0D"/>
                <w:sz w:val="20"/>
                <w:szCs w:val="20"/>
              </w:rPr>
              <w:t>/năm</w:t>
            </w:r>
          </w:p>
        </w:tc>
        <w:tc>
          <w:tcPr>
            <w:tcW w:w="401" w:type="pct"/>
            <w:tcBorders>
              <w:top w:val="single" w:sz="4" w:space="0" w:color="auto"/>
              <w:left w:val="single" w:sz="4" w:space="0" w:color="auto"/>
              <w:bottom w:val="single" w:sz="4" w:space="0" w:color="auto"/>
              <w:right w:val="nil"/>
            </w:tcBorders>
            <w:shd w:val="clear" w:color="auto" w:fill="FFFFFF"/>
          </w:tcPr>
          <w:p w14:paraId="42311B99"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70FC8E8D"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single" w:sz="4" w:space="0" w:color="auto"/>
              <w:right w:val="nil"/>
            </w:tcBorders>
            <w:shd w:val="clear" w:color="auto" w:fill="FFFFFF"/>
          </w:tcPr>
          <w:p w14:paraId="23F5B7F4"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249EC184"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single" w:sz="4" w:space="0" w:color="auto"/>
              <w:right w:val="nil"/>
            </w:tcBorders>
            <w:shd w:val="clear" w:color="auto" w:fill="FFFFFF"/>
          </w:tcPr>
          <w:p w14:paraId="7972AF6E"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FC0FDEE" w14:textId="77777777" w:rsidR="0012724A" w:rsidRPr="00C5487F" w:rsidRDefault="0012724A" w:rsidP="000D7693">
            <w:pPr>
              <w:spacing w:line="240" w:lineRule="auto"/>
              <w:rPr>
                <w:color w:val="0D0D0D"/>
                <w:sz w:val="20"/>
                <w:szCs w:val="20"/>
              </w:rPr>
            </w:pPr>
          </w:p>
        </w:tc>
      </w:tr>
      <w:tr w:rsidR="0012724A" w:rsidRPr="00C5487F" w14:paraId="43F5F974" w14:textId="77777777" w:rsidTr="000D7693">
        <w:tblPrEx>
          <w:tblCellMar>
            <w:top w:w="0" w:type="dxa"/>
            <w:left w:w="0" w:type="dxa"/>
            <w:bottom w:w="0" w:type="dxa"/>
            <w:right w:w="0" w:type="dxa"/>
          </w:tblCellMar>
        </w:tblPrEx>
        <w:tc>
          <w:tcPr>
            <w:tcW w:w="232" w:type="pct"/>
            <w:tcBorders>
              <w:top w:val="single" w:sz="4" w:space="0" w:color="auto"/>
              <w:left w:val="single" w:sz="4" w:space="0" w:color="auto"/>
              <w:bottom w:val="single" w:sz="4" w:space="0" w:color="auto"/>
              <w:right w:val="nil"/>
            </w:tcBorders>
            <w:shd w:val="clear" w:color="auto" w:fill="FFFFFF"/>
            <w:vAlign w:val="center"/>
          </w:tcPr>
          <w:p w14:paraId="7BB133DD" w14:textId="77777777" w:rsidR="0012724A" w:rsidRPr="00C5487F" w:rsidRDefault="0012724A" w:rsidP="000D7693">
            <w:pPr>
              <w:spacing w:line="240" w:lineRule="auto"/>
              <w:jc w:val="center"/>
              <w:rPr>
                <w:color w:val="0D0D0D"/>
                <w:sz w:val="20"/>
                <w:szCs w:val="20"/>
              </w:rPr>
            </w:pPr>
            <w:r w:rsidRPr="00C5487F">
              <w:rPr>
                <w:color w:val="0D0D0D"/>
                <w:sz w:val="20"/>
                <w:szCs w:val="20"/>
              </w:rPr>
              <w:t>4.2</w:t>
            </w:r>
          </w:p>
        </w:tc>
        <w:tc>
          <w:tcPr>
            <w:tcW w:w="1380" w:type="pct"/>
            <w:gridSpan w:val="2"/>
            <w:tcBorders>
              <w:top w:val="single" w:sz="4" w:space="0" w:color="auto"/>
              <w:left w:val="single" w:sz="4" w:space="0" w:color="auto"/>
              <w:bottom w:val="single" w:sz="4" w:space="0" w:color="auto"/>
              <w:right w:val="nil"/>
            </w:tcBorders>
            <w:shd w:val="clear" w:color="auto" w:fill="FFFFFF"/>
            <w:vAlign w:val="center"/>
          </w:tcPr>
          <w:p w14:paraId="581FB2AC" w14:textId="77777777" w:rsidR="0012724A" w:rsidRPr="00C5487F" w:rsidRDefault="0012724A" w:rsidP="000D7693">
            <w:pPr>
              <w:spacing w:line="240" w:lineRule="auto"/>
              <w:rPr>
                <w:color w:val="0D0D0D"/>
                <w:sz w:val="20"/>
                <w:szCs w:val="20"/>
              </w:rPr>
            </w:pPr>
            <w:r w:rsidRPr="00C5487F">
              <w:rPr>
                <w:color w:val="0D0D0D"/>
                <w:sz w:val="20"/>
                <w:szCs w:val="20"/>
              </w:rPr>
              <w:t>Nước thải sinh hoạt</w:t>
            </w:r>
          </w:p>
        </w:tc>
        <w:tc>
          <w:tcPr>
            <w:tcW w:w="483" w:type="pct"/>
            <w:tcBorders>
              <w:top w:val="single" w:sz="4" w:space="0" w:color="auto"/>
              <w:left w:val="single" w:sz="4" w:space="0" w:color="auto"/>
              <w:bottom w:val="single" w:sz="4" w:space="0" w:color="auto"/>
              <w:right w:val="nil"/>
            </w:tcBorders>
            <w:shd w:val="clear" w:color="auto" w:fill="FFFFFF"/>
          </w:tcPr>
          <w:p w14:paraId="53166765" w14:textId="77777777" w:rsidR="0012724A" w:rsidRPr="00C5487F" w:rsidRDefault="0012724A" w:rsidP="000D7693">
            <w:pPr>
              <w:spacing w:line="240" w:lineRule="auto"/>
              <w:rPr>
                <w:color w:val="0D0D0D"/>
                <w:sz w:val="20"/>
                <w:szCs w:val="20"/>
              </w:rPr>
            </w:pPr>
            <w:r w:rsidRPr="00C5487F">
              <w:rPr>
                <w:color w:val="0D0D0D"/>
                <w:sz w:val="20"/>
                <w:szCs w:val="20"/>
              </w:rPr>
              <w:t>m</w:t>
            </w:r>
            <w:r w:rsidRPr="00C5487F">
              <w:rPr>
                <w:color w:val="0D0D0D"/>
                <w:sz w:val="20"/>
                <w:szCs w:val="20"/>
                <w:vertAlign w:val="superscript"/>
              </w:rPr>
              <w:t>3</w:t>
            </w:r>
            <w:r w:rsidRPr="00C5487F">
              <w:rPr>
                <w:color w:val="0D0D0D"/>
                <w:sz w:val="20"/>
                <w:szCs w:val="20"/>
              </w:rPr>
              <w:t>/năm</w:t>
            </w:r>
          </w:p>
        </w:tc>
        <w:tc>
          <w:tcPr>
            <w:tcW w:w="401" w:type="pct"/>
            <w:tcBorders>
              <w:top w:val="single" w:sz="4" w:space="0" w:color="auto"/>
              <w:left w:val="single" w:sz="4" w:space="0" w:color="auto"/>
              <w:bottom w:val="single" w:sz="4" w:space="0" w:color="auto"/>
              <w:right w:val="nil"/>
            </w:tcBorders>
            <w:shd w:val="clear" w:color="auto" w:fill="FFFFFF"/>
          </w:tcPr>
          <w:p w14:paraId="1D8971A6"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3CD9AC9F" w14:textId="77777777" w:rsidR="0012724A" w:rsidRPr="00C5487F" w:rsidRDefault="0012724A" w:rsidP="000D7693">
            <w:pPr>
              <w:spacing w:line="240" w:lineRule="auto"/>
              <w:rPr>
                <w:color w:val="0D0D0D"/>
                <w:sz w:val="20"/>
                <w:szCs w:val="20"/>
              </w:rPr>
            </w:pPr>
          </w:p>
        </w:tc>
        <w:tc>
          <w:tcPr>
            <w:tcW w:w="408" w:type="pct"/>
            <w:tcBorders>
              <w:top w:val="single" w:sz="4" w:space="0" w:color="auto"/>
              <w:left w:val="single" w:sz="4" w:space="0" w:color="auto"/>
              <w:bottom w:val="single" w:sz="4" w:space="0" w:color="auto"/>
              <w:right w:val="nil"/>
            </w:tcBorders>
            <w:shd w:val="clear" w:color="auto" w:fill="FFFFFF"/>
          </w:tcPr>
          <w:p w14:paraId="05C015E6" w14:textId="77777777" w:rsidR="0012724A" w:rsidRPr="00C5487F" w:rsidRDefault="0012724A" w:rsidP="000D7693">
            <w:pPr>
              <w:spacing w:line="240" w:lineRule="auto"/>
              <w:rPr>
                <w:color w:val="0D0D0D"/>
                <w:sz w:val="20"/>
                <w:szCs w:val="20"/>
              </w:rPr>
            </w:pPr>
          </w:p>
        </w:tc>
        <w:tc>
          <w:tcPr>
            <w:tcW w:w="544" w:type="pct"/>
            <w:tcBorders>
              <w:top w:val="single" w:sz="4" w:space="0" w:color="auto"/>
              <w:left w:val="single" w:sz="4" w:space="0" w:color="auto"/>
              <w:bottom w:val="single" w:sz="4" w:space="0" w:color="auto"/>
              <w:right w:val="nil"/>
            </w:tcBorders>
            <w:shd w:val="clear" w:color="auto" w:fill="FFFFFF"/>
          </w:tcPr>
          <w:p w14:paraId="3514CCA1" w14:textId="77777777" w:rsidR="0012724A" w:rsidRPr="00C5487F" w:rsidRDefault="0012724A" w:rsidP="000D7693">
            <w:pPr>
              <w:spacing w:line="240" w:lineRule="auto"/>
              <w:rPr>
                <w:color w:val="0D0D0D"/>
                <w:sz w:val="20"/>
                <w:szCs w:val="20"/>
              </w:rPr>
            </w:pPr>
          </w:p>
        </w:tc>
        <w:tc>
          <w:tcPr>
            <w:tcW w:w="406" w:type="pct"/>
            <w:tcBorders>
              <w:top w:val="single" w:sz="4" w:space="0" w:color="auto"/>
              <w:left w:val="single" w:sz="4" w:space="0" w:color="auto"/>
              <w:bottom w:val="single" w:sz="4" w:space="0" w:color="auto"/>
              <w:right w:val="nil"/>
            </w:tcBorders>
            <w:shd w:val="clear" w:color="auto" w:fill="FFFFFF"/>
          </w:tcPr>
          <w:p w14:paraId="79FB1F8A" w14:textId="77777777" w:rsidR="0012724A" w:rsidRPr="00C5487F" w:rsidRDefault="0012724A" w:rsidP="000D7693">
            <w:pPr>
              <w:spacing w:line="240" w:lineRule="auto"/>
              <w:rPr>
                <w:color w:val="0D0D0D"/>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1F5F648" w14:textId="77777777" w:rsidR="0012724A" w:rsidRPr="00C5487F" w:rsidRDefault="0012724A" w:rsidP="000D7693">
            <w:pPr>
              <w:spacing w:line="240" w:lineRule="auto"/>
              <w:rPr>
                <w:color w:val="0D0D0D"/>
                <w:sz w:val="20"/>
                <w:szCs w:val="20"/>
              </w:rPr>
            </w:pPr>
          </w:p>
        </w:tc>
      </w:tr>
    </w:tbl>
    <w:p w14:paraId="4E6FB40D" w14:textId="77777777" w:rsidR="0012724A" w:rsidRPr="00C5487F" w:rsidRDefault="0012724A" w:rsidP="0012724A">
      <w:pPr>
        <w:spacing w:before="120" w:after="120" w:line="240" w:lineRule="auto"/>
        <w:ind w:firstLine="567"/>
        <w:jc w:val="both"/>
        <w:rPr>
          <w:color w:val="0D0D0D"/>
          <w:szCs w:val="24"/>
        </w:rPr>
      </w:pPr>
      <w:r w:rsidRPr="00C5487F">
        <w:rPr>
          <w:color w:val="0D0D0D"/>
          <w:szCs w:val="24"/>
        </w:rPr>
        <w:lastRenderedPageBreak/>
        <w:t>Ghi chú: (*) Hình thức/phương pháp tự xử lý chất thải y tế tại cơ sở y tế:</w:t>
      </w:r>
    </w:p>
    <w:p w14:paraId="2E5B398E" w14:textId="77777777" w:rsidR="0012724A" w:rsidRPr="00C5487F" w:rsidRDefault="0012724A" w:rsidP="0012724A">
      <w:pPr>
        <w:spacing w:after="120" w:line="240" w:lineRule="auto"/>
        <w:ind w:firstLine="567"/>
        <w:jc w:val="both"/>
        <w:rPr>
          <w:color w:val="0D0D0D"/>
          <w:szCs w:val="24"/>
        </w:rPr>
      </w:pPr>
      <w:r w:rsidRPr="00C5487F">
        <w:rPr>
          <w:color w:val="0D0D0D"/>
          <w:szCs w:val="24"/>
        </w:rPr>
        <w:t>- Chất thải y tế nguy hại: KĐ (hấp ướt, vi sóng), C (Chôn lấp), LĐ (lò đốt 2 buồng), TC (đốt 1 buồng hoặc đốt thủ công), K (phương pháp khác);</w:t>
      </w:r>
    </w:p>
    <w:p w14:paraId="7CBBC676" w14:textId="77777777" w:rsidR="0012724A" w:rsidRPr="00C5487F" w:rsidRDefault="0012724A" w:rsidP="0012724A">
      <w:pPr>
        <w:spacing w:after="120" w:line="240" w:lineRule="auto"/>
        <w:ind w:firstLine="567"/>
        <w:jc w:val="both"/>
        <w:rPr>
          <w:color w:val="0D0D0D"/>
          <w:szCs w:val="24"/>
        </w:rPr>
      </w:pPr>
      <w:r w:rsidRPr="00C5487F">
        <w:rPr>
          <w:color w:val="0D0D0D"/>
          <w:szCs w:val="24"/>
        </w:rPr>
        <w:t>- Trường hợp một loại chất thải có áp dụng đồng thời trong kỳ báo cáo cả việc thuê xử lý và tự xử lý thì cần ghi rõ hình thức và phương pháp xử lý cho từng trường hợp cụ thể.</w:t>
      </w:r>
    </w:p>
    <w:p w14:paraId="4AB9A0D1" w14:textId="77777777" w:rsidR="0012724A" w:rsidRDefault="0012724A" w:rsidP="0012724A">
      <w:pPr>
        <w:spacing w:after="120" w:line="240" w:lineRule="auto"/>
        <w:ind w:firstLine="567"/>
        <w:jc w:val="both"/>
        <w:rPr>
          <w:color w:val="0D0D0D"/>
          <w:szCs w:val="24"/>
        </w:rPr>
      </w:pPr>
      <w:r w:rsidRPr="00C5487F">
        <w:rPr>
          <w:color w:val="0D0D0D"/>
          <w:szCs w:val="24"/>
        </w:rPr>
        <w:t>- Nước thải: HTXLNT (xử lý qua hệ thống xử lý nước thải), KT (Không xử lý bằng hệ thống xử lý nước thải, chỉ khử trùng nước thải trước khi xả ra môi trường), KXL (Không xử lý, thải thẳng ra môi trường).</w:t>
      </w:r>
    </w:p>
    <w:p w14:paraId="4E5B46D2" w14:textId="77777777" w:rsidR="0012724A" w:rsidRPr="00C5487F" w:rsidRDefault="0012724A" w:rsidP="0012724A">
      <w:pPr>
        <w:spacing w:after="120" w:line="240" w:lineRule="auto"/>
        <w:ind w:firstLine="567"/>
        <w:jc w:val="both"/>
        <w:rPr>
          <w:b/>
          <w:i/>
          <w:color w:val="0D0D0D"/>
          <w:szCs w:val="24"/>
        </w:rPr>
      </w:pPr>
      <w:r w:rsidRPr="00C5487F">
        <w:rPr>
          <w:b/>
          <w:i/>
          <w:color w:val="0D0D0D"/>
          <w:szCs w:val="24"/>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96"/>
        <w:gridCol w:w="2971"/>
        <w:gridCol w:w="1481"/>
        <w:gridCol w:w="1992"/>
        <w:gridCol w:w="2122"/>
      </w:tblGrid>
      <w:tr w:rsidR="0012724A" w:rsidRPr="00C5487F" w14:paraId="51CA0410"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1EB8B86A" w14:textId="77777777" w:rsidR="0012724A" w:rsidRPr="00C5487F" w:rsidRDefault="0012724A" w:rsidP="000D7693">
            <w:pPr>
              <w:spacing w:line="240" w:lineRule="auto"/>
              <w:jc w:val="center"/>
              <w:rPr>
                <w:b/>
                <w:color w:val="0D0D0D"/>
                <w:sz w:val="20"/>
                <w:szCs w:val="20"/>
              </w:rPr>
            </w:pPr>
            <w:r w:rsidRPr="00C5487F">
              <w:rPr>
                <w:b/>
                <w:color w:val="0D0D0D"/>
                <w:sz w:val="20"/>
                <w:szCs w:val="20"/>
              </w:rPr>
              <w:t>TT</w:t>
            </w:r>
          </w:p>
        </w:tc>
        <w:tc>
          <w:tcPr>
            <w:tcW w:w="1639" w:type="pct"/>
            <w:tcBorders>
              <w:top w:val="single" w:sz="4" w:space="0" w:color="auto"/>
              <w:left w:val="single" w:sz="4" w:space="0" w:color="auto"/>
              <w:bottom w:val="nil"/>
              <w:right w:val="nil"/>
            </w:tcBorders>
            <w:shd w:val="clear" w:color="auto" w:fill="FFFFFF"/>
            <w:vAlign w:val="center"/>
          </w:tcPr>
          <w:p w14:paraId="2F8770FB" w14:textId="77777777" w:rsidR="0012724A" w:rsidRPr="00C5487F" w:rsidRDefault="0012724A" w:rsidP="000D7693">
            <w:pPr>
              <w:spacing w:line="240" w:lineRule="auto"/>
              <w:jc w:val="center"/>
              <w:rPr>
                <w:b/>
                <w:color w:val="0D0D0D"/>
                <w:sz w:val="20"/>
                <w:szCs w:val="20"/>
              </w:rPr>
            </w:pPr>
            <w:r w:rsidRPr="00C5487F">
              <w:rPr>
                <w:b/>
                <w:color w:val="0D0D0D"/>
                <w:sz w:val="20"/>
                <w:szCs w:val="20"/>
              </w:rPr>
              <w:t>Loại chất thải nhựa</w:t>
            </w:r>
          </w:p>
        </w:tc>
        <w:tc>
          <w:tcPr>
            <w:tcW w:w="817" w:type="pct"/>
            <w:tcBorders>
              <w:top w:val="single" w:sz="4" w:space="0" w:color="auto"/>
              <w:left w:val="single" w:sz="4" w:space="0" w:color="auto"/>
              <w:bottom w:val="nil"/>
              <w:right w:val="nil"/>
            </w:tcBorders>
            <w:shd w:val="clear" w:color="auto" w:fill="FFFFFF"/>
            <w:vAlign w:val="center"/>
          </w:tcPr>
          <w:p w14:paraId="7A06290B"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phát sinh (kg/năm)</w:t>
            </w:r>
          </w:p>
        </w:tc>
        <w:tc>
          <w:tcPr>
            <w:tcW w:w="1099" w:type="pct"/>
            <w:tcBorders>
              <w:top w:val="single" w:sz="4" w:space="0" w:color="auto"/>
              <w:left w:val="single" w:sz="4" w:space="0" w:color="auto"/>
              <w:bottom w:val="nil"/>
              <w:right w:val="nil"/>
            </w:tcBorders>
            <w:shd w:val="clear" w:color="auto" w:fill="FFFFFF"/>
            <w:vAlign w:val="center"/>
          </w:tcPr>
          <w:p w14:paraId="59617F5C" w14:textId="77777777" w:rsidR="0012724A" w:rsidRPr="00C5487F" w:rsidRDefault="0012724A"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chuyển giao để tái chế (kg/năm)</w:t>
            </w:r>
          </w:p>
        </w:tc>
        <w:tc>
          <w:tcPr>
            <w:tcW w:w="1171" w:type="pct"/>
            <w:tcBorders>
              <w:top w:val="single" w:sz="4" w:space="0" w:color="auto"/>
              <w:left w:val="single" w:sz="4" w:space="0" w:color="auto"/>
              <w:bottom w:val="nil"/>
              <w:right w:val="single" w:sz="4" w:space="0" w:color="auto"/>
            </w:tcBorders>
            <w:shd w:val="clear" w:color="auto" w:fill="FFFFFF"/>
            <w:vAlign w:val="center"/>
          </w:tcPr>
          <w:p w14:paraId="0C5FC9B6" w14:textId="77777777" w:rsidR="0012724A" w:rsidRPr="00C5487F" w:rsidRDefault="0012724A" w:rsidP="000D7693">
            <w:pPr>
              <w:spacing w:line="240" w:lineRule="auto"/>
              <w:jc w:val="center"/>
              <w:rPr>
                <w:b/>
                <w:color w:val="0D0D0D"/>
                <w:sz w:val="20"/>
                <w:szCs w:val="20"/>
              </w:rPr>
            </w:pPr>
            <w:r w:rsidRPr="00C5487F">
              <w:rPr>
                <w:b/>
                <w:color w:val="0D0D0D"/>
                <w:sz w:val="20"/>
                <w:szCs w:val="20"/>
              </w:rPr>
              <w:t>Tên đơn vị nhận chuyển giao để tái chế</w:t>
            </w:r>
          </w:p>
        </w:tc>
      </w:tr>
      <w:tr w:rsidR="0012724A" w:rsidRPr="00C5487F" w14:paraId="454B3071"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tcPr>
          <w:p w14:paraId="4E0AB573"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639" w:type="pct"/>
            <w:tcBorders>
              <w:top w:val="single" w:sz="4" w:space="0" w:color="auto"/>
              <w:left w:val="single" w:sz="4" w:space="0" w:color="auto"/>
              <w:bottom w:val="nil"/>
              <w:right w:val="nil"/>
            </w:tcBorders>
            <w:shd w:val="clear" w:color="auto" w:fill="FFFFFF"/>
          </w:tcPr>
          <w:p w14:paraId="0BDFDC3D"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817" w:type="pct"/>
            <w:tcBorders>
              <w:top w:val="single" w:sz="4" w:space="0" w:color="auto"/>
              <w:left w:val="single" w:sz="4" w:space="0" w:color="auto"/>
              <w:bottom w:val="nil"/>
              <w:right w:val="nil"/>
            </w:tcBorders>
            <w:shd w:val="clear" w:color="auto" w:fill="FFFFFF"/>
          </w:tcPr>
          <w:p w14:paraId="2610D35F"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099" w:type="pct"/>
            <w:tcBorders>
              <w:top w:val="single" w:sz="4" w:space="0" w:color="auto"/>
              <w:left w:val="single" w:sz="4" w:space="0" w:color="auto"/>
              <w:bottom w:val="nil"/>
              <w:right w:val="nil"/>
            </w:tcBorders>
            <w:shd w:val="clear" w:color="auto" w:fill="FFFFFF"/>
          </w:tcPr>
          <w:p w14:paraId="6E89BABA"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171" w:type="pct"/>
            <w:tcBorders>
              <w:top w:val="single" w:sz="4" w:space="0" w:color="auto"/>
              <w:left w:val="single" w:sz="4" w:space="0" w:color="auto"/>
              <w:bottom w:val="nil"/>
              <w:right w:val="single" w:sz="4" w:space="0" w:color="auto"/>
            </w:tcBorders>
            <w:shd w:val="clear" w:color="auto" w:fill="FFFFFF"/>
          </w:tcPr>
          <w:p w14:paraId="34CD5BE5" w14:textId="77777777" w:rsidR="0012724A" w:rsidRPr="00D72CDD" w:rsidRDefault="0012724A"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12724A" w:rsidRPr="00C5487F" w14:paraId="0E666F76"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708E2721" w14:textId="77777777" w:rsidR="0012724A" w:rsidRPr="00C5487F" w:rsidRDefault="0012724A" w:rsidP="000D7693">
            <w:pPr>
              <w:spacing w:line="240" w:lineRule="auto"/>
              <w:jc w:val="center"/>
              <w:rPr>
                <w:color w:val="0D0D0D"/>
                <w:sz w:val="20"/>
                <w:szCs w:val="20"/>
              </w:rPr>
            </w:pPr>
            <w:r w:rsidRPr="00C5487F">
              <w:rPr>
                <w:color w:val="0D0D0D"/>
                <w:sz w:val="20"/>
                <w:szCs w:val="20"/>
              </w:rPr>
              <w:t>1</w:t>
            </w:r>
          </w:p>
        </w:tc>
        <w:tc>
          <w:tcPr>
            <w:tcW w:w="1639" w:type="pct"/>
            <w:tcBorders>
              <w:top w:val="single" w:sz="4" w:space="0" w:color="auto"/>
              <w:left w:val="single" w:sz="4" w:space="0" w:color="auto"/>
              <w:bottom w:val="nil"/>
              <w:right w:val="nil"/>
            </w:tcBorders>
            <w:shd w:val="clear" w:color="auto" w:fill="FFFFFF"/>
            <w:vAlign w:val="center"/>
          </w:tcPr>
          <w:p w14:paraId="18801327" w14:textId="77777777" w:rsidR="0012724A" w:rsidRPr="00C5487F" w:rsidRDefault="0012724A" w:rsidP="000D7693">
            <w:pPr>
              <w:spacing w:line="240" w:lineRule="auto"/>
              <w:rPr>
                <w:color w:val="0D0D0D"/>
                <w:sz w:val="20"/>
                <w:szCs w:val="20"/>
              </w:rPr>
            </w:pPr>
            <w:r w:rsidRPr="00C5487F">
              <w:rPr>
                <w:color w:val="0D0D0D"/>
                <w:sz w:val="20"/>
                <w:szCs w:val="20"/>
              </w:rPr>
              <w:t>Chất thải lây nhiễm</w:t>
            </w:r>
          </w:p>
        </w:tc>
        <w:tc>
          <w:tcPr>
            <w:tcW w:w="817" w:type="pct"/>
            <w:tcBorders>
              <w:top w:val="single" w:sz="4" w:space="0" w:color="auto"/>
              <w:left w:val="single" w:sz="4" w:space="0" w:color="auto"/>
              <w:bottom w:val="nil"/>
              <w:right w:val="nil"/>
            </w:tcBorders>
            <w:shd w:val="clear" w:color="auto" w:fill="FFFFFF"/>
          </w:tcPr>
          <w:p w14:paraId="046B83E2" w14:textId="77777777" w:rsidR="0012724A" w:rsidRPr="00C5487F" w:rsidRDefault="0012724A"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2BAF17DF" w14:textId="77777777" w:rsidR="0012724A" w:rsidRPr="00C5487F" w:rsidRDefault="0012724A"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77338446" w14:textId="77777777" w:rsidR="0012724A" w:rsidRPr="00C5487F" w:rsidRDefault="0012724A" w:rsidP="000D7693">
            <w:pPr>
              <w:spacing w:line="240" w:lineRule="auto"/>
              <w:rPr>
                <w:color w:val="0D0D0D"/>
                <w:sz w:val="20"/>
                <w:szCs w:val="20"/>
              </w:rPr>
            </w:pPr>
          </w:p>
        </w:tc>
      </w:tr>
      <w:tr w:rsidR="0012724A" w:rsidRPr="00C5487F" w14:paraId="10C48267"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0ACEC96D" w14:textId="77777777" w:rsidR="0012724A" w:rsidRPr="00C5487F" w:rsidRDefault="0012724A" w:rsidP="000D7693">
            <w:pPr>
              <w:spacing w:line="240" w:lineRule="auto"/>
              <w:jc w:val="center"/>
              <w:rPr>
                <w:color w:val="0D0D0D"/>
                <w:sz w:val="20"/>
                <w:szCs w:val="20"/>
              </w:rPr>
            </w:pPr>
            <w:r w:rsidRPr="00C5487F">
              <w:rPr>
                <w:color w:val="0D0D0D"/>
                <w:sz w:val="20"/>
                <w:szCs w:val="20"/>
              </w:rPr>
              <w:t>2</w:t>
            </w:r>
          </w:p>
        </w:tc>
        <w:tc>
          <w:tcPr>
            <w:tcW w:w="1639" w:type="pct"/>
            <w:tcBorders>
              <w:top w:val="single" w:sz="4" w:space="0" w:color="auto"/>
              <w:left w:val="single" w:sz="4" w:space="0" w:color="auto"/>
              <w:bottom w:val="nil"/>
              <w:right w:val="nil"/>
            </w:tcBorders>
            <w:shd w:val="clear" w:color="auto" w:fill="FFFFFF"/>
            <w:vAlign w:val="center"/>
          </w:tcPr>
          <w:p w14:paraId="3A121FFB" w14:textId="77777777" w:rsidR="0012724A" w:rsidRPr="00C5487F" w:rsidRDefault="0012724A" w:rsidP="000D7693">
            <w:pPr>
              <w:spacing w:line="240" w:lineRule="auto"/>
              <w:rPr>
                <w:color w:val="0D0D0D"/>
                <w:sz w:val="20"/>
                <w:szCs w:val="20"/>
              </w:rPr>
            </w:pPr>
            <w:r w:rsidRPr="00C5487F">
              <w:rPr>
                <w:color w:val="0D0D0D"/>
                <w:sz w:val="20"/>
                <w:szCs w:val="20"/>
              </w:rPr>
              <w:t>Chất thải nguy hại không lây nhiễm</w:t>
            </w:r>
          </w:p>
        </w:tc>
        <w:tc>
          <w:tcPr>
            <w:tcW w:w="817" w:type="pct"/>
            <w:tcBorders>
              <w:top w:val="single" w:sz="4" w:space="0" w:color="auto"/>
              <w:left w:val="single" w:sz="4" w:space="0" w:color="auto"/>
              <w:bottom w:val="nil"/>
              <w:right w:val="nil"/>
            </w:tcBorders>
            <w:shd w:val="clear" w:color="auto" w:fill="FFFFFF"/>
          </w:tcPr>
          <w:p w14:paraId="6461C1AA" w14:textId="77777777" w:rsidR="0012724A" w:rsidRPr="00C5487F" w:rsidRDefault="0012724A"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154F7CAA" w14:textId="77777777" w:rsidR="0012724A" w:rsidRPr="00C5487F" w:rsidRDefault="0012724A"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256E3A6F" w14:textId="77777777" w:rsidR="0012724A" w:rsidRPr="00C5487F" w:rsidRDefault="0012724A" w:rsidP="000D7693">
            <w:pPr>
              <w:spacing w:line="240" w:lineRule="auto"/>
              <w:rPr>
                <w:color w:val="0D0D0D"/>
                <w:sz w:val="20"/>
                <w:szCs w:val="20"/>
              </w:rPr>
            </w:pPr>
          </w:p>
        </w:tc>
      </w:tr>
      <w:tr w:rsidR="0012724A" w:rsidRPr="00C5487F" w14:paraId="5A9F3219"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5DCB673B" w14:textId="77777777" w:rsidR="0012724A" w:rsidRPr="00C5487F" w:rsidRDefault="0012724A" w:rsidP="000D7693">
            <w:pPr>
              <w:spacing w:line="240" w:lineRule="auto"/>
              <w:jc w:val="center"/>
              <w:rPr>
                <w:color w:val="0D0D0D"/>
                <w:sz w:val="20"/>
                <w:szCs w:val="20"/>
              </w:rPr>
            </w:pPr>
            <w:r w:rsidRPr="00C5487F">
              <w:rPr>
                <w:color w:val="0D0D0D"/>
                <w:sz w:val="20"/>
                <w:szCs w:val="20"/>
              </w:rPr>
              <w:t>3</w:t>
            </w:r>
          </w:p>
        </w:tc>
        <w:tc>
          <w:tcPr>
            <w:tcW w:w="1639" w:type="pct"/>
            <w:tcBorders>
              <w:top w:val="single" w:sz="4" w:space="0" w:color="auto"/>
              <w:left w:val="single" w:sz="4" w:space="0" w:color="auto"/>
              <w:bottom w:val="nil"/>
              <w:right w:val="nil"/>
            </w:tcBorders>
            <w:shd w:val="clear" w:color="auto" w:fill="FFFFFF"/>
            <w:vAlign w:val="bottom"/>
          </w:tcPr>
          <w:p w14:paraId="5F443D04" w14:textId="77777777" w:rsidR="0012724A" w:rsidRPr="00C5487F" w:rsidRDefault="0012724A" w:rsidP="000D7693">
            <w:pPr>
              <w:spacing w:line="240" w:lineRule="auto"/>
              <w:rPr>
                <w:color w:val="0D0D0D"/>
                <w:sz w:val="20"/>
                <w:szCs w:val="20"/>
              </w:rPr>
            </w:pPr>
            <w:r w:rsidRPr="00C5487F">
              <w:rPr>
                <w:color w:val="0D0D0D"/>
                <w:sz w:val="20"/>
                <w:szCs w:val="20"/>
              </w:rPr>
              <w:t>Chất thải rắn thông thường:</w:t>
            </w:r>
          </w:p>
        </w:tc>
        <w:tc>
          <w:tcPr>
            <w:tcW w:w="817" w:type="pct"/>
            <w:tcBorders>
              <w:top w:val="single" w:sz="4" w:space="0" w:color="auto"/>
              <w:left w:val="single" w:sz="4" w:space="0" w:color="auto"/>
              <w:bottom w:val="nil"/>
              <w:right w:val="nil"/>
            </w:tcBorders>
            <w:shd w:val="clear" w:color="auto" w:fill="FFFFFF"/>
          </w:tcPr>
          <w:p w14:paraId="57E5A296" w14:textId="77777777" w:rsidR="0012724A" w:rsidRPr="00C5487F" w:rsidRDefault="0012724A"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1F9B300F" w14:textId="77777777" w:rsidR="0012724A" w:rsidRPr="00C5487F" w:rsidRDefault="0012724A"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1F8F6194" w14:textId="77777777" w:rsidR="0012724A" w:rsidRPr="00C5487F" w:rsidRDefault="0012724A" w:rsidP="000D7693">
            <w:pPr>
              <w:spacing w:line="240" w:lineRule="auto"/>
              <w:rPr>
                <w:color w:val="0D0D0D"/>
                <w:sz w:val="20"/>
                <w:szCs w:val="20"/>
              </w:rPr>
            </w:pPr>
          </w:p>
        </w:tc>
      </w:tr>
      <w:tr w:rsidR="0012724A" w:rsidRPr="00C5487F" w14:paraId="54A0453B"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2851BFED" w14:textId="77777777" w:rsidR="0012724A" w:rsidRPr="00C5487F" w:rsidRDefault="0012724A" w:rsidP="000D7693">
            <w:pPr>
              <w:spacing w:line="240" w:lineRule="auto"/>
              <w:jc w:val="center"/>
              <w:rPr>
                <w:color w:val="0D0D0D"/>
                <w:sz w:val="20"/>
                <w:szCs w:val="20"/>
              </w:rPr>
            </w:pPr>
            <w:r w:rsidRPr="00C5487F">
              <w:rPr>
                <w:color w:val="0D0D0D"/>
                <w:sz w:val="20"/>
                <w:szCs w:val="20"/>
              </w:rPr>
              <w:t>-</w:t>
            </w:r>
          </w:p>
        </w:tc>
        <w:tc>
          <w:tcPr>
            <w:tcW w:w="1639" w:type="pct"/>
            <w:tcBorders>
              <w:top w:val="single" w:sz="4" w:space="0" w:color="auto"/>
              <w:left w:val="single" w:sz="4" w:space="0" w:color="auto"/>
              <w:bottom w:val="nil"/>
              <w:right w:val="nil"/>
            </w:tcBorders>
            <w:shd w:val="clear" w:color="auto" w:fill="FFFFFF"/>
            <w:vAlign w:val="center"/>
          </w:tcPr>
          <w:p w14:paraId="633CAE94" w14:textId="77777777" w:rsidR="0012724A" w:rsidRPr="00C5487F" w:rsidRDefault="0012724A" w:rsidP="000D7693">
            <w:pPr>
              <w:spacing w:line="240" w:lineRule="auto"/>
              <w:rPr>
                <w:color w:val="0D0D0D"/>
                <w:sz w:val="20"/>
                <w:szCs w:val="20"/>
              </w:rPr>
            </w:pPr>
            <w:r w:rsidRPr="00C5487F">
              <w:rPr>
                <w:color w:val="0D0D0D"/>
                <w:sz w:val="20"/>
                <w:szCs w:val="20"/>
              </w:rPr>
              <w:t>Chất thải rắn thông thường từ sinh hoạt thường ngày</w:t>
            </w:r>
          </w:p>
        </w:tc>
        <w:tc>
          <w:tcPr>
            <w:tcW w:w="817" w:type="pct"/>
            <w:tcBorders>
              <w:top w:val="single" w:sz="4" w:space="0" w:color="auto"/>
              <w:left w:val="single" w:sz="4" w:space="0" w:color="auto"/>
              <w:bottom w:val="nil"/>
              <w:right w:val="nil"/>
            </w:tcBorders>
            <w:shd w:val="clear" w:color="auto" w:fill="FFFFFF"/>
          </w:tcPr>
          <w:p w14:paraId="2A02488C" w14:textId="77777777" w:rsidR="0012724A" w:rsidRPr="00C5487F" w:rsidRDefault="0012724A"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34A5E21A" w14:textId="77777777" w:rsidR="0012724A" w:rsidRPr="00C5487F" w:rsidRDefault="0012724A"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5ADFBE9C" w14:textId="77777777" w:rsidR="0012724A" w:rsidRPr="00C5487F" w:rsidRDefault="0012724A" w:rsidP="000D7693">
            <w:pPr>
              <w:spacing w:line="240" w:lineRule="auto"/>
              <w:rPr>
                <w:color w:val="0D0D0D"/>
                <w:sz w:val="20"/>
                <w:szCs w:val="20"/>
              </w:rPr>
            </w:pPr>
          </w:p>
        </w:tc>
      </w:tr>
      <w:tr w:rsidR="0012724A" w:rsidRPr="00C5487F" w14:paraId="445478CF"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238CCB1E" w14:textId="77777777" w:rsidR="0012724A" w:rsidRPr="00C5487F" w:rsidRDefault="0012724A" w:rsidP="000D7693">
            <w:pPr>
              <w:spacing w:line="240" w:lineRule="auto"/>
              <w:jc w:val="center"/>
              <w:rPr>
                <w:color w:val="0D0D0D"/>
                <w:sz w:val="20"/>
                <w:szCs w:val="20"/>
              </w:rPr>
            </w:pPr>
            <w:r w:rsidRPr="00C5487F">
              <w:rPr>
                <w:color w:val="0D0D0D"/>
                <w:sz w:val="20"/>
                <w:szCs w:val="20"/>
              </w:rPr>
              <w:t>-</w:t>
            </w:r>
          </w:p>
        </w:tc>
        <w:tc>
          <w:tcPr>
            <w:tcW w:w="1639" w:type="pct"/>
            <w:tcBorders>
              <w:top w:val="single" w:sz="4" w:space="0" w:color="auto"/>
              <w:left w:val="single" w:sz="4" w:space="0" w:color="auto"/>
              <w:bottom w:val="nil"/>
              <w:right w:val="nil"/>
            </w:tcBorders>
            <w:shd w:val="clear" w:color="auto" w:fill="FFFFFF"/>
            <w:vAlign w:val="bottom"/>
          </w:tcPr>
          <w:p w14:paraId="6B58F9D7" w14:textId="77777777" w:rsidR="0012724A" w:rsidRPr="00C5487F" w:rsidRDefault="0012724A" w:rsidP="000D7693">
            <w:pPr>
              <w:spacing w:line="240" w:lineRule="auto"/>
              <w:rPr>
                <w:color w:val="0D0D0D"/>
                <w:sz w:val="20"/>
                <w:szCs w:val="20"/>
              </w:rPr>
            </w:pPr>
            <w:r w:rsidRPr="00C5487F">
              <w:rPr>
                <w:color w:val="0D0D0D"/>
                <w:sz w:val="20"/>
                <w:szCs w:val="20"/>
              </w:rPr>
              <w:t>Chất thải rắn thông thường từ hoạt động chuyên môn y tế</w:t>
            </w:r>
          </w:p>
        </w:tc>
        <w:tc>
          <w:tcPr>
            <w:tcW w:w="817" w:type="pct"/>
            <w:tcBorders>
              <w:top w:val="single" w:sz="4" w:space="0" w:color="auto"/>
              <w:left w:val="single" w:sz="4" w:space="0" w:color="auto"/>
              <w:bottom w:val="nil"/>
              <w:right w:val="nil"/>
            </w:tcBorders>
            <w:shd w:val="clear" w:color="auto" w:fill="FFFFFF"/>
          </w:tcPr>
          <w:p w14:paraId="4F7592EF" w14:textId="77777777" w:rsidR="0012724A" w:rsidRPr="00C5487F" w:rsidRDefault="0012724A"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6C92AEF7" w14:textId="77777777" w:rsidR="0012724A" w:rsidRPr="00C5487F" w:rsidRDefault="0012724A"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524F3942" w14:textId="77777777" w:rsidR="0012724A" w:rsidRPr="00C5487F" w:rsidRDefault="0012724A" w:rsidP="000D7693">
            <w:pPr>
              <w:spacing w:line="240" w:lineRule="auto"/>
              <w:rPr>
                <w:color w:val="0D0D0D"/>
                <w:sz w:val="20"/>
                <w:szCs w:val="20"/>
              </w:rPr>
            </w:pPr>
          </w:p>
        </w:tc>
      </w:tr>
      <w:tr w:rsidR="0012724A" w:rsidRPr="00C5487F" w14:paraId="21B96B38"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single" w:sz="4" w:space="0" w:color="auto"/>
              <w:right w:val="nil"/>
            </w:tcBorders>
            <w:shd w:val="clear" w:color="auto" w:fill="FFFFFF"/>
            <w:vAlign w:val="center"/>
          </w:tcPr>
          <w:p w14:paraId="77AB8340" w14:textId="77777777" w:rsidR="0012724A" w:rsidRPr="00C5487F" w:rsidRDefault="0012724A" w:rsidP="000D7693">
            <w:pPr>
              <w:spacing w:line="240" w:lineRule="auto"/>
              <w:jc w:val="center"/>
              <w:rPr>
                <w:color w:val="0D0D0D"/>
                <w:sz w:val="20"/>
                <w:szCs w:val="20"/>
              </w:rPr>
            </w:pPr>
          </w:p>
        </w:tc>
        <w:tc>
          <w:tcPr>
            <w:tcW w:w="1639" w:type="pct"/>
            <w:tcBorders>
              <w:top w:val="single" w:sz="4" w:space="0" w:color="auto"/>
              <w:left w:val="single" w:sz="4" w:space="0" w:color="auto"/>
              <w:bottom w:val="single" w:sz="4" w:space="0" w:color="auto"/>
              <w:right w:val="nil"/>
            </w:tcBorders>
            <w:shd w:val="clear" w:color="auto" w:fill="FFFFFF"/>
            <w:vAlign w:val="bottom"/>
          </w:tcPr>
          <w:p w14:paraId="09D7173A" w14:textId="77777777" w:rsidR="0012724A" w:rsidRPr="00C5487F" w:rsidRDefault="0012724A" w:rsidP="000D7693">
            <w:pPr>
              <w:spacing w:line="240" w:lineRule="auto"/>
              <w:rPr>
                <w:b/>
                <w:color w:val="0D0D0D"/>
                <w:sz w:val="20"/>
                <w:szCs w:val="20"/>
              </w:rPr>
            </w:pPr>
            <w:r w:rsidRPr="00C5487F">
              <w:rPr>
                <w:b/>
                <w:color w:val="0D0D0D"/>
                <w:sz w:val="20"/>
                <w:szCs w:val="20"/>
              </w:rPr>
              <w:t>Tổng cộng(1+2+3)</w:t>
            </w:r>
          </w:p>
        </w:tc>
        <w:tc>
          <w:tcPr>
            <w:tcW w:w="817" w:type="pct"/>
            <w:tcBorders>
              <w:top w:val="single" w:sz="4" w:space="0" w:color="auto"/>
              <w:left w:val="single" w:sz="4" w:space="0" w:color="auto"/>
              <w:bottom w:val="single" w:sz="4" w:space="0" w:color="auto"/>
              <w:right w:val="nil"/>
            </w:tcBorders>
            <w:shd w:val="clear" w:color="auto" w:fill="FFFFFF"/>
          </w:tcPr>
          <w:p w14:paraId="1BA2D1FB" w14:textId="77777777" w:rsidR="0012724A" w:rsidRPr="00C5487F" w:rsidRDefault="0012724A" w:rsidP="000D7693">
            <w:pPr>
              <w:spacing w:line="240" w:lineRule="auto"/>
              <w:rPr>
                <w:color w:val="0D0D0D"/>
                <w:sz w:val="20"/>
                <w:szCs w:val="20"/>
              </w:rPr>
            </w:pPr>
          </w:p>
        </w:tc>
        <w:tc>
          <w:tcPr>
            <w:tcW w:w="1099" w:type="pct"/>
            <w:tcBorders>
              <w:top w:val="single" w:sz="4" w:space="0" w:color="auto"/>
              <w:left w:val="single" w:sz="4" w:space="0" w:color="auto"/>
              <w:bottom w:val="single" w:sz="4" w:space="0" w:color="auto"/>
              <w:right w:val="nil"/>
            </w:tcBorders>
            <w:shd w:val="clear" w:color="auto" w:fill="FFFFFF"/>
          </w:tcPr>
          <w:p w14:paraId="505E4FB7" w14:textId="77777777" w:rsidR="0012724A" w:rsidRPr="00C5487F" w:rsidRDefault="0012724A" w:rsidP="000D7693">
            <w:pPr>
              <w:spacing w:line="240" w:lineRule="auto"/>
              <w:rPr>
                <w:color w:val="0D0D0D"/>
                <w:sz w:val="20"/>
                <w:szCs w:val="20"/>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4D250EE6" w14:textId="77777777" w:rsidR="0012724A" w:rsidRPr="00C5487F" w:rsidRDefault="0012724A" w:rsidP="000D7693">
            <w:pPr>
              <w:spacing w:line="240" w:lineRule="auto"/>
              <w:rPr>
                <w:color w:val="0D0D0D"/>
                <w:sz w:val="20"/>
                <w:szCs w:val="20"/>
              </w:rPr>
            </w:pPr>
          </w:p>
        </w:tc>
      </w:tr>
    </w:tbl>
    <w:p w14:paraId="6152F8C4" w14:textId="77777777" w:rsidR="0012724A" w:rsidRPr="00C5487F" w:rsidRDefault="0012724A" w:rsidP="0012724A">
      <w:pPr>
        <w:spacing w:line="240" w:lineRule="auto"/>
        <w:jc w:val="both"/>
        <w:rPr>
          <w:color w:val="0D0D0D"/>
        </w:rPr>
      </w:pPr>
    </w:p>
    <w:p w14:paraId="471E6499" w14:textId="77777777" w:rsidR="0012724A" w:rsidRPr="00C5487F" w:rsidRDefault="0012724A" w:rsidP="0012724A">
      <w:pPr>
        <w:spacing w:line="240" w:lineRule="auto"/>
        <w:ind w:firstLine="567"/>
        <w:jc w:val="both"/>
        <w:rPr>
          <w:b/>
          <w:color w:val="0D0D0D"/>
        </w:rPr>
      </w:pPr>
      <w:r w:rsidRPr="00C5487F">
        <w:rPr>
          <w:b/>
          <w:color w:val="0D0D0D"/>
        </w:rPr>
        <w:t xml:space="preserve">6. Về phòng ngừa, ứng phó sự cố môi trường: </w:t>
      </w:r>
    </w:p>
    <w:p w14:paraId="740622E9" w14:textId="77777777" w:rsidR="0012724A" w:rsidRPr="00C5487F" w:rsidRDefault="0012724A" w:rsidP="0012724A">
      <w:pPr>
        <w:spacing w:line="240" w:lineRule="auto"/>
        <w:ind w:firstLine="567"/>
        <w:jc w:val="both"/>
        <w:rPr>
          <w:b/>
          <w:i/>
          <w:color w:val="0D0D0D"/>
        </w:rPr>
      </w:pPr>
      <w:r w:rsidRPr="00C5487F">
        <w:rPr>
          <w:b/>
          <w:i/>
          <w:color w:val="0D0D0D"/>
        </w:rPr>
        <w:t>6.1. Việc xây dựng kế hoạch phòng ngừa, ứng phó và khắc phục sự cố môi trường:</w:t>
      </w:r>
    </w:p>
    <w:p w14:paraId="2A7642FA" w14:textId="77777777" w:rsidR="0012724A" w:rsidRPr="00C5487F" w:rsidRDefault="0012724A" w:rsidP="0012724A">
      <w:pPr>
        <w:spacing w:line="240" w:lineRule="auto"/>
        <w:ind w:firstLine="567"/>
        <w:jc w:val="both"/>
        <w:rPr>
          <w:b/>
          <w:i/>
          <w:color w:val="0D0D0D"/>
        </w:rPr>
      </w:pPr>
      <w:r w:rsidRPr="00C5487F">
        <w:rPr>
          <w:b/>
          <w:i/>
          <w:color w:val="0D0D0D"/>
        </w:rPr>
        <w:t>6.2. Báo cáo việc thực hiện công tác phòng ngừa, ứng phó và khắc phục sự cố môi trường, tập trung làm rõ các nội dung chính như sau:</w:t>
      </w:r>
    </w:p>
    <w:p w14:paraId="15F42DE4" w14:textId="77777777" w:rsidR="0012724A" w:rsidRPr="00C5487F" w:rsidRDefault="0012724A" w:rsidP="0012724A">
      <w:pPr>
        <w:spacing w:line="240" w:lineRule="auto"/>
        <w:ind w:firstLine="567"/>
        <w:jc w:val="both"/>
        <w:rPr>
          <w:color w:val="0D0D0D"/>
        </w:rPr>
      </w:pPr>
      <w:r w:rsidRPr="00C5487F">
        <w:rPr>
          <w:color w:val="0D0D0D"/>
        </w:rPr>
        <w:t>- Các giải pháp phòng ngừa sự cố môi trường tại cơ sở.</w:t>
      </w:r>
    </w:p>
    <w:p w14:paraId="539138BA" w14:textId="77777777" w:rsidR="0012724A" w:rsidRPr="00C5487F" w:rsidRDefault="0012724A" w:rsidP="0012724A">
      <w:pPr>
        <w:spacing w:line="240" w:lineRule="auto"/>
        <w:ind w:firstLine="567"/>
        <w:jc w:val="both"/>
        <w:rPr>
          <w:color w:val="0D0D0D"/>
        </w:rPr>
      </w:pPr>
      <w:r w:rsidRPr="00C5487F">
        <w:rPr>
          <w:color w:val="0D0D0D"/>
        </w:rPr>
        <w:t>- Việc ứng phó và khắc phục sự cố môi trường xảy ra tại cơ sở.</w:t>
      </w:r>
    </w:p>
    <w:p w14:paraId="053A1A8E" w14:textId="77777777" w:rsidR="0012724A" w:rsidRPr="00C5487F" w:rsidRDefault="0012724A" w:rsidP="0012724A">
      <w:pPr>
        <w:spacing w:line="240" w:lineRule="auto"/>
        <w:ind w:firstLine="567"/>
        <w:jc w:val="both"/>
        <w:rPr>
          <w:b/>
          <w:color w:val="0D0D0D"/>
        </w:rPr>
      </w:pPr>
      <w:r w:rsidRPr="00C5487F">
        <w:rPr>
          <w:b/>
          <w:color w:val="0D0D0D"/>
        </w:rPr>
        <w:t>7</w:t>
      </w:r>
      <w:r w:rsidRPr="00C5487F">
        <w:rPr>
          <w:b/>
          <w:color w:val="0D0D0D"/>
          <w:lang w:val="vi-VN"/>
        </w:rPr>
        <w:t>. Kết quả khắc phục các yêu cầu của cơ quan thanh tra, kiểm tra</w:t>
      </w:r>
      <w:r w:rsidRPr="00C5487F">
        <w:rPr>
          <w:b/>
          <w:color w:val="0D0D0D"/>
        </w:rPr>
        <w:t xml:space="preserve"> và cơ quan nhà nước có thẩm quyền</w:t>
      </w:r>
      <w:r w:rsidRPr="00C5487F">
        <w:rPr>
          <w:b/>
          <w:color w:val="0D0D0D"/>
          <w:lang w:val="vi-VN"/>
        </w:rPr>
        <w:t xml:space="preserve"> (nếu có)</w:t>
      </w:r>
    </w:p>
    <w:p w14:paraId="21196B0A" w14:textId="77777777" w:rsidR="0012724A" w:rsidRPr="00C5487F" w:rsidRDefault="0012724A" w:rsidP="0012724A">
      <w:pPr>
        <w:spacing w:line="240" w:lineRule="auto"/>
        <w:jc w:val="both"/>
        <w:rPr>
          <w:b/>
          <w:color w:val="0D0D0D"/>
        </w:rPr>
      </w:pPr>
    </w:p>
    <w:tbl>
      <w:tblPr>
        <w:tblW w:w="0" w:type="auto"/>
        <w:tblLayout w:type="fixed"/>
        <w:tblLook w:val="0000" w:firstRow="0" w:lastRow="0" w:firstColumn="0" w:lastColumn="0" w:noHBand="0" w:noVBand="0"/>
      </w:tblPr>
      <w:tblGrid>
        <w:gridCol w:w="2994"/>
        <w:gridCol w:w="6290"/>
      </w:tblGrid>
      <w:tr w:rsidR="0012724A" w:rsidRPr="00C5487F" w14:paraId="2A5D302C" w14:textId="77777777" w:rsidTr="000D7693">
        <w:tc>
          <w:tcPr>
            <w:tcW w:w="2994" w:type="dxa"/>
            <w:tcBorders>
              <w:top w:val="nil"/>
              <w:left w:val="nil"/>
              <w:bottom w:val="nil"/>
              <w:right w:val="nil"/>
            </w:tcBorders>
          </w:tcPr>
          <w:p w14:paraId="672C33F9" w14:textId="77777777" w:rsidR="0012724A" w:rsidRPr="00C5487F" w:rsidRDefault="0012724A" w:rsidP="000D7693">
            <w:pPr>
              <w:spacing w:line="240" w:lineRule="auto"/>
              <w:rPr>
                <w:b/>
                <w:bCs/>
                <w:i/>
                <w:iCs/>
                <w:color w:val="0D0D0D"/>
                <w:sz w:val="24"/>
              </w:rPr>
            </w:pPr>
            <w:r w:rsidRPr="00C5487F">
              <w:rPr>
                <w:b/>
                <w:bCs/>
                <w:i/>
                <w:iCs/>
                <w:color w:val="0D0D0D"/>
                <w:sz w:val="24"/>
              </w:rPr>
              <w:t>Nơi nhận:</w:t>
            </w:r>
          </w:p>
          <w:p w14:paraId="25D2D364" w14:textId="77777777" w:rsidR="0012724A" w:rsidRPr="00C5487F" w:rsidRDefault="0012724A" w:rsidP="000D7693">
            <w:pPr>
              <w:spacing w:line="240" w:lineRule="auto"/>
              <w:rPr>
                <w:color w:val="0D0D0D"/>
                <w:sz w:val="22"/>
                <w:szCs w:val="22"/>
              </w:rPr>
            </w:pPr>
            <w:r w:rsidRPr="00C5487F">
              <w:rPr>
                <w:color w:val="0D0D0D"/>
                <w:sz w:val="22"/>
                <w:szCs w:val="22"/>
              </w:rPr>
              <w:t>- ...............;</w:t>
            </w:r>
          </w:p>
          <w:p w14:paraId="24046771" w14:textId="77777777" w:rsidR="0012724A" w:rsidRPr="00C5487F" w:rsidRDefault="0012724A" w:rsidP="000D7693">
            <w:pPr>
              <w:spacing w:line="240" w:lineRule="auto"/>
              <w:rPr>
                <w:color w:val="0D0D0D"/>
                <w:sz w:val="22"/>
                <w:szCs w:val="22"/>
              </w:rPr>
            </w:pPr>
            <w:r w:rsidRPr="00C5487F">
              <w:rPr>
                <w:color w:val="0D0D0D"/>
                <w:sz w:val="22"/>
                <w:szCs w:val="22"/>
              </w:rPr>
              <w:t>- ................;</w:t>
            </w:r>
          </w:p>
          <w:p w14:paraId="580111CC" w14:textId="77777777" w:rsidR="0012724A" w:rsidRPr="00C5487F" w:rsidRDefault="0012724A" w:rsidP="000D7693">
            <w:pPr>
              <w:spacing w:line="240" w:lineRule="auto"/>
              <w:rPr>
                <w:color w:val="0D0D0D"/>
                <w:sz w:val="22"/>
                <w:szCs w:val="22"/>
              </w:rPr>
            </w:pPr>
            <w:r w:rsidRPr="00C5487F">
              <w:rPr>
                <w:color w:val="0D0D0D"/>
                <w:sz w:val="22"/>
                <w:szCs w:val="22"/>
              </w:rPr>
              <w:t>- Lưu: VT, (5), (6).</w:t>
            </w:r>
          </w:p>
          <w:p w14:paraId="3C149E58" w14:textId="77777777" w:rsidR="0012724A" w:rsidRPr="00C5487F" w:rsidRDefault="0012724A" w:rsidP="000D7693">
            <w:pPr>
              <w:spacing w:line="240" w:lineRule="auto"/>
              <w:jc w:val="center"/>
              <w:rPr>
                <w:color w:val="0D0D0D"/>
              </w:rPr>
            </w:pPr>
          </w:p>
        </w:tc>
        <w:tc>
          <w:tcPr>
            <w:tcW w:w="6290" w:type="dxa"/>
            <w:tcBorders>
              <w:top w:val="nil"/>
              <w:left w:val="nil"/>
              <w:bottom w:val="nil"/>
              <w:right w:val="nil"/>
            </w:tcBorders>
          </w:tcPr>
          <w:p w14:paraId="7E0B6AA2" w14:textId="77777777" w:rsidR="0012724A" w:rsidRPr="00C5487F" w:rsidRDefault="0012724A" w:rsidP="000D7693">
            <w:pPr>
              <w:spacing w:line="240" w:lineRule="auto"/>
              <w:ind w:right="-1"/>
              <w:jc w:val="center"/>
              <w:rPr>
                <w:b/>
                <w:bCs/>
                <w:color w:val="0D0D0D"/>
                <w:sz w:val="26"/>
              </w:rPr>
            </w:pPr>
            <w:r w:rsidRPr="00C5487F">
              <w:rPr>
                <w:b/>
                <w:bCs/>
                <w:color w:val="0D0D0D"/>
                <w:spacing w:val="-6"/>
                <w:sz w:val="26"/>
              </w:rPr>
              <w:t>QUYỀN HẠN, CHỨC VỤ CỦA NGƯỜI KÝ</w:t>
            </w:r>
          </w:p>
          <w:p w14:paraId="1706D2CC" w14:textId="77777777" w:rsidR="0012724A" w:rsidRPr="00C5487F" w:rsidRDefault="0012724A" w:rsidP="000D7693">
            <w:pPr>
              <w:spacing w:line="240" w:lineRule="auto"/>
              <w:ind w:right="-1"/>
              <w:jc w:val="center"/>
              <w:rPr>
                <w:color w:val="0D0D0D"/>
                <w:sz w:val="20"/>
                <w:szCs w:val="20"/>
              </w:rPr>
            </w:pPr>
          </w:p>
          <w:p w14:paraId="7BD19F04" w14:textId="77777777" w:rsidR="0012724A" w:rsidRPr="00C5487F" w:rsidRDefault="0012724A" w:rsidP="000D7693">
            <w:pPr>
              <w:spacing w:line="240" w:lineRule="auto"/>
              <w:ind w:right="-1"/>
              <w:jc w:val="center"/>
              <w:rPr>
                <w:i/>
                <w:iCs/>
                <w:color w:val="0D0D0D"/>
                <w:sz w:val="26"/>
                <w:szCs w:val="26"/>
              </w:rPr>
            </w:pPr>
            <w:r w:rsidRPr="00C5487F">
              <w:rPr>
                <w:i/>
                <w:iCs/>
                <w:color w:val="0D0D0D"/>
                <w:sz w:val="26"/>
                <w:szCs w:val="26"/>
              </w:rPr>
              <w:t>(Chữ ký của người có thẩm quyền,</w:t>
            </w:r>
          </w:p>
          <w:p w14:paraId="33CE6486" w14:textId="77777777" w:rsidR="0012724A" w:rsidRPr="00C5487F" w:rsidRDefault="0012724A" w:rsidP="000D7693">
            <w:pPr>
              <w:spacing w:line="240" w:lineRule="auto"/>
              <w:ind w:right="-1"/>
              <w:jc w:val="center"/>
              <w:rPr>
                <w:b/>
                <w:bCs/>
                <w:color w:val="0D0D0D"/>
                <w:sz w:val="26"/>
                <w:szCs w:val="26"/>
              </w:rPr>
            </w:pPr>
            <w:r w:rsidRPr="00C5487F">
              <w:rPr>
                <w:i/>
                <w:iCs/>
                <w:color w:val="0D0D0D"/>
                <w:sz w:val="26"/>
                <w:szCs w:val="26"/>
              </w:rPr>
              <w:t>dấu/chữ ký số của cơ quan, tổ chức)</w:t>
            </w:r>
          </w:p>
          <w:p w14:paraId="0FF33D21" w14:textId="77777777" w:rsidR="0012724A" w:rsidRPr="00C5487F" w:rsidRDefault="0012724A" w:rsidP="000D7693">
            <w:pPr>
              <w:spacing w:line="240" w:lineRule="auto"/>
              <w:ind w:right="-1"/>
              <w:jc w:val="center"/>
              <w:rPr>
                <w:color w:val="0D0D0D"/>
                <w:sz w:val="20"/>
                <w:szCs w:val="20"/>
              </w:rPr>
            </w:pPr>
          </w:p>
          <w:p w14:paraId="017CC34E" w14:textId="77777777" w:rsidR="0012724A" w:rsidRPr="00C5487F" w:rsidRDefault="0012724A" w:rsidP="000D7693">
            <w:pPr>
              <w:pStyle w:val="Heading2"/>
              <w:ind w:right="-1"/>
              <w:rPr>
                <w:rFonts w:ascii="Times New Roman" w:hAnsi="Times New Roman"/>
                <w:b/>
                <w:color w:val="0D0D0D"/>
                <w:szCs w:val="28"/>
              </w:rPr>
            </w:pPr>
            <w:r w:rsidRPr="00C5487F">
              <w:rPr>
                <w:rFonts w:ascii="Times New Roman" w:hAnsi="Times New Roman"/>
                <w:b/>
                <w:color w:val="0D0D0D"/>
                <w:szCs w:val="28"/>
              </w:rPr>
              <w:t>Họ và tên</w:t>
            </w:r>
          </w:p>
        </w:tc>
      </w:tr>
    </w:tbl>
    <w:p w14:paraId="540DE199" w14:textId="77777777" w:rsidR="0012724A" w:rsidRPr="00C5487F" w:rsidRDefault="0012724A" w:rsidP="0012724A">
      <w:pPr>
        <w:pStyle w:val="FootnoteText"/>
        <w:jc w:val="both"/>
        <w:rPr>
          <w:b/>
          <w:bCs/>
          <w:i/>
          <w:iCs/>
          <w:color w:val="0D0D0D"/>
          <w:sz w:val="28"/>
          <w:szCs w:val="28"/>
        </w:rPr>
      </w:pPr>
    </w:p>
    <w:p w14:paraId="33949937" w14:textId="77777777" w:rsidR="0012724A" w:rsidRPr="00C5487F" w:rsidRDefault="0012724A" w:rsidP="0012724A">
      <w:pPr>
        <w:pStyle w:val="FootnoteText"/>
        <w:jc w:val="both"/>
        <w:rPr>
          <w:b/>
          <w:bCs/>
          <w:i/>
          <w:iCs/>
          <w:color w:val="0D0D0D"/>
          <w:sz w:val="26"/>
          <w:szCs w:val="28"/>
        </w:rPr>
      </w:pPr>
      <w:r w:rsidRPr="00C5487F">
        <w:rPr>
          <w:b/>
          <w:bCs/>
          <w:i/>
          <w:iCs/>
          <w:color w:val="0D0D0D"/>
          <w:sz w:val="26"/>
          <w:szCs w:val="28"/>
        </w:rPr>
        <w:t>Ghi chú:</w:t>
      </w:r>
    </w:p>
    <w:p w14:paraId="66C6A10E" w14:textId="77777777" w:rsidR="0012724A" w:rsidRPr="00C5487F" w:rsidRDefault="0012724A" w:rsidP="0012724A">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 xml:space="preserve">(1)Tên cơ quan, tổ chức chủ quản trực tiếp (nếu có). </w:t>
      </w:r>
    </w:p>
    <w:p w14:paraId="6D1D7A43" w14:textId="77777777" w:rsidR="0012724A" w:rsidRPr="00C5487F" w:rsidRDefault="0012724A" w:rsidP="0012724A">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(2) Tên cơ quan, tổ chức hoặc chức danh nhà nước ban hành văn bản.</w:t>
      </w:r>
    </w:p>
    <w:p w14:paraId="1EE856ED" w14:textId="77777777" w:rsidR="0012724A" w:rsidRPr="00C5487F" w:rsidRDefault="0012724A" w:rsidP="0012724A">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(3) Chữ viết tắt tên cơ quan, tổ chức hoặc chức danh nhà nước ban hành văn bản.</w:t>
      </w:r>
    </w:p>
    <w:p w14:paraId="525B7BDE" w14:textId="77777777" w:rsidR="0012724A" w:rsidRPr="00C5487F" w:rsidRDefault="0012724A" w:rsidP="0012724A">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(4) Năm báo cáo.</w:t>
      </w:r>
    </w:p>
    <w:p w14:paraId="1AABCF37" w14:textId="77777777" w:rsidR="0012724A" w:rsidRPr="00C5487F" w:rsidRDefault="0012724A" w:rsidP="0012724A">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(5) Chữ viết tắt tên đơn vị soạn thảo và số lượng bản lưu (nếu cần).</w:t>
      </w:r>
    </w:p>
    <w:p w14:paraId="4C39231B" w14:textId="77777777" w:rsidR="0012724A" w:rsidRPr="00C5487F" w:rsidRDefault="0012724A" w:rsidP="0012724A">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lastRenderedPageBreak/>
        <w:t>(6) Ký hiệu người soạn thảo văn bản và số lượng bản phát hành (nếu cần).</w:t>
      </w:r>
    </w:p>
    <w:p w14:paraId="32DD96E1" w14:textId="77777777" w:rsidR="006A16AD" w:rsidRDefault="006A16AD"/>
    <w:sectPr w:rsidR="006A16AD" w:rsidSect="0012724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A"/>
    <w:rsid w:val="0012724A"/>
    <w:rsid w:val="006A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F812"/>
  <w15:chartTrackingRefBased/>
  <w15:docId w15:val="{15D5A17E-2D4F-464D-B0E7-FFDF4319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4A"/>
    <w:pPr>
      <w:spacing w:after="0" w:line="360" w:lineRule="exact"/>
    </w:pPr>
    <w:rPr>
      <w:rFonts w:ascii="Times New Roman" w:eastAsia="Arial" w:hAnsi="Times New Roman" w:cs="Times New Roman"/>
      <w:sz w:val="28"/>
      <w:szCs w:val="28"/>
    </w:rPr>
  </w:style>
  <w:style w:type="paragraph" w:styleId="Heading2">
    <w:name w:val="heading 2"/>
    <w:aliases w:val="MyHeading2,Mystyle2,Mystyle21,Mystyle22,Mystyle23,Mystyle211,Mystyle221,Heading 21"/>
    <w:basedOn w:val="Normal"/>
    <w:next w:val="Normal"/>
    <w:link w:val="Heading2Char"/>
    <w:qFormat/>
    <w:rsid w:val="0012724A"/>
    <w:pPr>
      <w:keepNext/>
      <w:spacing w:line="240" w:lineRule="auto"/>
      <w:jc w:val="center"/>
      <w:outlineLvl w:val="1"/>
    </w:pPr>
    <w:rPr>
      <w:rFonts w:ascii=".VnTime" w:eastAsia="Times New Roman" w:hAnsi=".VnTime"/>
      <w:szCs w:val="24"/>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
    <w:qFormat/>
    <w:rsid w:val="0012724A"/>
    <w:pPr>
      <w:keepNext/>
      <w:spacing w:line="240" w:lineRule="auto"/>
      <w:outlineLvl w:val="2"/>
    </w:pPr>
    <w:rPr>
      <w:rFonts w:ascii="Times New Roman Bold" w:eastAsia="Times New Roman" w:hAnsi="Times New Roman Bold"/>
      <w:b/>
      <w:szCs w:val="20"/>
    </w:rPr>
  </w:style>
  <w:style w:type="paragraph" w:styleId="Heading5">
    <w:name w:val="heading 5"/>
    <w:basedOn w:val="Normal"/>
    <w:next w:val="Normal"/>
    <w:link w:val="Heading5Char"/>
    <w:qFormat/>
    <w:rsid w:val="0012724A"/>
    <w:pPr>
      <w:keepNext/>
      <w:spacing w:before="240" w:line="360" w:lineRule="auto"/>
      <w:jc w:val="center"/>
      <w:outlineLvl w:val="4"/>
    </w:pPr>
    <w:rPr>
      <w:rFonts w:ascii=".VnTime" w:eastAsia="Times New Roman" w:hAnsi=".VnTime"/>
      <w:b/>
      <w:bCs/>
      <w:i/>
      <w:iCs/>
      <w:sz w:val="26"/>
      <w:szCs w:val="26"/>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yHeading2 Char,Mystyle2 Char,Mystyle21 Char,Mystyle22 Char,Mystyle23 Char,Mystyle211 Char,Mystyle221 Char,Heading 21 Char"/>
    <w:basedOn w:val="DefaultParagraphFont"/>
    <w:link w:val="Heading2"/>
    <w:rsid w:val="0012724A"/>
    <w:rPr>
      <w:rFonts w:ascii=".VnTime" w:eastAsia="Times New Roman" w:hAnsi=".VnTime" w:cs="Times New Roman"/>
      <w:sz w:val="28"/>
      <w:szCs w:val="24"/>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link w:val="Heading3"/>
    <w:rsid w:val="0012724A"/>
    <w:rPr>
      <w:rFonts w:ascii="Times New Roman Bold" w:eastAsia="Times New Roman" w:hAnsi="Times New Roman Bold" w:cs="Times New Roman"/>
      <w:b/>
      <w:sz w:val="28"/>
      <w:szCs w:val="20"/>
    </w:rPr>
  </w:style>
  <w:style w:type="character" w:customStyle="1" w:styleId="Heading5Char">
    <w:name w:val="Heading 5 Char"/>
    <w:basedOn w:val="DefaultParagraphFont"/>
    <w:link w:val="Heading5"/>
    <w:rsid w:val="0012724A"/>
    <w:rPr>
      <w:rFonts w:ascii=".VnTime" w:eastAsia="Times New Roman" w:hAnsi=".VnTime" w:cs="Times New Roman"/>
      <w:b/>
      <w:bCs/>
      <w:i/>
      <w:iCs/>
      <w:sz w:val="26"/>
      <w:szCs w:val="26"/>
      <w:lang w:val="fr-FR" w:eastAsia="x-none"/>
    </w:rPr>
  </w:style>
  <w:style w:type="paragraph" w:styleId="FootnoteText">
    <w:name w:val="footnote text"/>
    <w:aliases w:val="Geneva 9,Font: Geneva 9,Boston 10,f,Footnote Text1,ft,(NECG) Footnote Text,Footnote Text Char Char Char Char Char,Footnote Text Char Char Char Char Char Char Ch,single space,fn,FOOTNOTES,Footnote Text Char1 Char,Footnote Text Char Char1 Ch"/>
    <w:basedOn w:val="Normal"/>
    <w:link w:val="FootnoteTextChar"/>
    <w:qFormat/>
    <w:rsid w:val="0012724A"/>
    <w:pPr>
      <w:spacing w:line="240" w:lineRule="auto"/>
    </w:pPr>
    <w:rPr>
      <w:rFonts w:eastAsia="Times New Roman"/>
      <w:sz w:val="20"/>
      <w:szCs w:val="20"/>
    </w:rPr>
  </w:style>
  <w:style w:type="character" w:customStyle="1" w:styleId="FootnoteTextChar">
    <w:name w:val="Footnote Text Char"/>
    <w:aliases w:val="Geneva 9 Char,Font: Geneva 9 Char,Boston 10 Char,f Char,ft Char,(NECG) Footnote Text Char,Footnote Text Char Char Char Char Char Char,Footnote Text Char Char Char Char Char Char Ch Char,single space Char,fn Char,FOOTNOTES Char"/>
    <w:basedOn w:val="DefaultParagraphFont"/>
    <w:link w:val="FootnoteText"/>
    <w:qFormat/>
    <w:rsid w:val="001272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Vu</dc:creator>
  <cp:keywords/>
  <dc:description/>
  <cp:lastModifiedBy>Quan Vu</cp:lastModifiedBy>
  <cp:revision>1</cp:revision>
  <dcterms:created xsi:type="dcterms:W3CDTF">2022-12-19T07:06:00Z</dcterms:created>
  <dcterms:modified xsi:type="dcterms:W3CDTF">2022-12-19T07:06:00Z</dcterms:modified>
</cp:coreProperties>
</file>